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0"/>
        <w:jc w:val="center"/>
        <w:rPr>
          <w:sz w:val="56"/>
          <w:szCs w:val="56"/>
        </w:rPr>
      </w:pPr>
    </w:p>
    <w:p>
      <w:pPr>
        <w:pStyle w:val="10"/>
        <w:jc w:val="center"/>
        <w:rPr>
          <w:sz w:val="56"/>
          <w:szCs w:val="56"/>
        </w:rPr>
      </w:pPr>
    </w:p>
    <w:p>
      <w:pPr>
        <w:pStyle w:val="10"/>
        <w:jc w:val="center"/>
        <w:rPr>
          <w:sz w:val="84"/>
          <w:szCs w:val="84"/>
        </w:rPr>
      </w:pPr>
    </w:p>
    <w:p>
      <w:pPr>
        <w:pStyle w:val="10"/>
        <w:jc w:val="center"/>
        <w:rPr>
          <w:sz w:val="84"/>
          <w:szCs w:val="84"/>
        </w:rPr>
      </w:pPr>
    </w:p>
    <w:p>
      <w:pPr>
        <w:pStyle w:val="10"/>
        <w:jc w:val="center"/>
        <w:rPr>
          <w:sz w:val="84"/>
          <w:szCs w:val="84"/>
        </w:rPr>
      </w:pPr>
      <w:r>
        <w:rPr>
          <w:rFonts w:hint="eastAsia"/>
          <w:sz w:val="84"/>
          <w:szCs w:val="84"/>
        </w:rPr>
        <w:t>2020年度</w:t>
      </w:r>
    </w:p>
    <w:p>
      <w:pPr>
        <w:pStyle w:val="10"/>
        <w:jc w:val="center"/>
        <w:rPr>
          <w:sz w:val="84"/>
          <w:szCs w:val="84"/>
        </w:rPr>
      </w:pPr>
      <w:r>
        <w:rPr>
          <w:rFonts w:hint="eastAsia"/>
          <w:sz w:val="84"/>
          <w:szCs w:val="84"/>
          <w:lang w:eastAsia="zh-CN"/>
        </w:rPr>
        <w:t>岳阳市自然资源和规划局君山区分局</w:t>
      </w:r>
      <w:r>
        <w:rPr>
          <w:rFonts w:hint="eastAsia"/>
          <w:sz w:val="84"/>
          <w:szCs w:val="84"/>
        </w:rPr>
        <w:t>部门决算</w:t>
      </w:r>
    </w:p>
    <w:p>
      <w:pPr>
        <w:pStyle w:val="10"/>
        <w:jc w:val="center"/>
        <w:rPr>
          <w:sz w:val="56"/>
          <w:szCs w:val="56"/>
        </w:rPr>
      </w:pPr>
    </w:p>
    <w:p>
      <w:pPr>
        <w:pStyle w:val="10"/>
        <w:jc w:val="center"/>
        <w:rPr>
          <w:sz w:val="56"/>
          <w:szCs w:val="56"/>
        </w:rPr>
      </w:pPr>
    </w:p>
    <w:p>
      <w:pPr>
        <w:pStyle w:val="10"/>
        <w:jc w:val="center"/>
        <w:rPr>
          <w:sz w:val="56"/>
          <w:szCs w:val="56"/>
        </w:rPr>
      </w:pPr>
    </w:p>
    <w:p>
      <w:pPr>
        <w:pStyle w:val="10"/>
        <w:jc w:val="center"/>
        <w:rPr>
          <w:sz w:val="56"/>
          <w:szCs w:val="56"/>
        </w:rPr>
      </w:pPr>
    </w:p>
    <w:p>
      <w:pPr>
        <w:pStyle w:val="10"/>
        <w:jc w:val="center"/>
        <w:rPr>
          <w:sz w:val="32"/>
          <w:szCs w:val="32"/>
        </w:rPr>
      </w:pPr>
    </w:p>
    <w:p>
      <w:pPr>
        <w:pStyle w:val="10"/>
        <w:jc w:val="center"/>
        <w:rPr>
          <w:sz w:val="32"/>
          <w:szCs w:val="32"/>
        </w:rPr>
      </w:pPr>
    </w:p>
    <w:p>
      <w:pPr>
        <w:pStyle w:val="10"/>
        <w:jc w:val="center"/>
        <w:rPr>
          <w:sz w:val="32"/>
          <w:szCs w:val="32"/>
        </w:rPr>
      </w:pPr>
    </w:p>
    <w:p>
      <w:pPr>
        <w:pStyle w:val="10"/>
        <w:jc w:val="center"/>
        <w:rPr>
          <w:sz w:val="32"/>
          <w:szCs w:val="32"/>
        </w:rPr>
      </w:pPr>
    </w:p>
    <w:p>
      <w:pPr>
        <w:pStyle w:val="10"/>
        <w:spacing w:line="540" w:lineRule="exact"/>
        <w:jc w:val="both"/>
        <w:rPr>
          <w:sz w:val="56"/>
          <w:szCs w:val="56"/>
        </w:rPr>
      </w:pPr>
    </w:p>
    <w:p>
      <w:pPr>
        <w:pStyle w:val="10"/>
        <w:spacing w:line="500" w:lineRule="exact"/>
        <w:jc w:val="center"/>
        <w:rPr>
          <w:b/>
          <w:sz w:val="36"/>
          <w:szCs w:val="28"/>
        </w:rPr>
      </w:pPr>
    </w:p>
    <w:p>
      <w:pPr>
        <w:pStyle w:val="10"/>
        <w:spacing w:line="500" w:lineRule="exact"/>
        <w:jc w:val="center"/>
        <w:rPr>
          <w:b/>
          <w:sz w:val="36"/>
          <w:szCs w:val="28"/>
        </w:rPr>
      </w:pPr>
    </w:p>
    <w:p>
      <w:pPr>
        <w:pStyle w:val="10"/>
        <w:spacing w:line="500" w:lineRule="exact"/>
        <w:jc w:val="center"/>
        <w:rPr>
          <w:b/>
          <w:sz w:val="36"/>
          <w:szCs w:val="28"/>
        </w:rPr>
      </w:pPr>
      <w:r>
        <w:rPr>
          <w:rFonts w:hint="eastAsia"/>
          <w:b/>
          <w:sz w:val="36"/>
          <w:szCs w:val="28"/>
        </w:rPr>
        <w:t>目录</w:t>
      </w:r>
    </w:p>
    <w:p>
      <w:pPr>
        <w:pStyle w:val="10"/>
        <w:keepNext w:val="0"/>
        <w:keepLines w:val="0"/>
        <w:pageBreakBefore w:val="0"/>
        <w:widowControl w:val="0"/>
        <w:kinsoku/>
        <w:wordWrap/>
        <w:overflowPunct/>
        <w:topLinePunct w:val="0"/>
        <w:bidi w:val="0"/>
        <w:snapToGrid/>
        <w:spacing w:line="440" w:lineRule="exact"/>
        <w:textAlignment w:val="auto"/>
        <w:rPr>
          <w:rFonts w:ascii="仿宋_GB2312" w:hAnsi="仿宋_GB2312" w:cs="仿宋_GB2312"/>
          <w:b/>
          <w:sz w:val="28"/>
          <w:szCs w:val="28"/>
        </w:rPr>
      </w:pPr>
      <w:r>
        <w:rPr>
          <w:rFonts w:hint="eastAsia"/>
          <w:b/>
          <w:sz w:val="28"/>
          <w:szCs w:val="28"/>
        </w:rPr>
        <w:t>第一部分单位概况</w:t>
      </w:r>
    </w:p>
    <w:p>
      <w:pPr>
        <w:pStyle w:val="10"/>
        <w:keepNext w:val="0"/>
        <w:keepLines w:val="0"/>
        <w:pageBreakBefore w:val="0"/>
        <w:widowControl w:val="0"/>
        <w:kinsoku/>
        <w:wordWrap/>
        <w:overflowPunct/>
        <w:topLinePunct w:val="0"/>
        <w:bidi w:val="0"/>
        <w:snapToGrid/>
        <w:spacing w:line="440" w:lineRule="exact"/>
        <w:ind w:firstLine="700" w:firstLineChars="250"/>
        <w:textAlignment w:val="auto"/>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一、部门职责</w:t>
      </w:r>
    </w:p>
    <w:p>
      <w:pPr>
        <w:pStyle w:val="10"/>
        <w:keepNext w:val="0"/>
        <w:keepLines w:val="0"/>
        <w:pageBreakBefore w:val="0"/>
        <w:widowControl w:val="0"/>
        <w:kinsoku/>
        <w:wordWrap/>
        <w:overflowPunct/>
        <w:topLinePunct w:val="0"/>
        <w:bidi w:val="0"/>
        <w:snapToGrid/>
        <w:spacing w:line="440" w:lineRule="exact"/>
        <w:ind w:firstLine="700" w:firstLineChars="250"/>
        <w:textAlignment w:val="auto"/>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二、机构设置</w:t>
      </w:r>
    </w:p>
    <w:p>
      <w:pPr>
        <w:pStyle w:val="10"/>
        <w:keepNext w:val="0"/>
        <w:keepLines w:val="0"/>
        <w:pageBreakBefore w:val="0"/>
        <w:widowControl w:val="0"/>
        <w:kinsoku/>
        <w:wordWrap/>
        <w:overflowPunct/>
        <w:topLinePunct w:val="0"/>
        <w:bidi w:val="0"/>
        <w:snapToGrid/>
        <w:spacing w:line="440" w:lineRule="exact"/>
        <w:textAlignment w:val="auto"/>
        <w:rPr>
          <w:rFonts w:ascii="仿宋_GB2312" w:hAnsi="仿宋_GB2312" w:cs="仿宋_GB2312"/>
          <w:b/>
          <w:sz w:val="28"/>
          <w:szCs w:val="28"/>
        </w:rPr>
      </w:pPr>
      <w:r>
        <w:rPr>
          <w:rFonts w:hint="eastAsia" w:hAnsi="仿宋_GB2312"/>
          <w:b/>
          <w:sz w:val="28"/>
          <w:szCs w:val="28"/>
        </w:rPr>
        <w:t>第二部分</w:t>
      </w:r>
      <w:r>
        <w:rPr>
          <w:rFonts w:hAnsi="仿宋_GB2312"/>
          <w:b/>
          <w:sz w:val="28"/>
          <w:szCs w:val="28"/>
        </w:rPr>
        <w:t>20</w:t>
      </w:r>
      <w:r>
        <w:rPr>
          <w:rFonts w:hint="eastAsia" w:hAnsi="仿宋_GB2312"/>
          <w:b/>
          <w:sz w:val="28"/>
          <w:szCs w:val="28"/>
        </w:rPr>
        <w:t>20年度部门决算表</w:t>
      </w:r>
    </w:p>
    <w:p>
      <w:pPr>
        <w:pStyle w:val="10"/>
        <w:keepNext w:val="0"/>
        <w:keepLines w:val="0"/>
        <w:pageBreakBefore w:val="0"/>
        <w:widowControl w:val="0"/>
        <w:kinsoku/>
        <w:wordWrap/>
        <w:overflowPunct/>
        <w:topLinePunct w:val="0"/>
        <w:bidi w:val="0"/>
        <w:snapToGrid/>
        <w:spacing w:line="440" w:lineRule="exact"/>
        <w:ind w:firstLine="700" w:firstLineChars="250"/>
        <w:textAlignment w:val="auto"/>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一、收入支出决算总表</w:t>
      </w:r>
    </w:p>
    <w:p>
      <w:pPr>
        <w:pStyle w:val="10"/>
        <w:keepNext w:val="0"/>
        <w:keepLines w:val="0"/>
        <w:pageBreakBefore w:val="0"/>
        <w:widowControl w:val="0"/>
        <w:kinsoku/>
        <w:wordWrap/>
        <w:overflowPunct/>
        <w:topLinePunct w:val="0"/>
        <w:bidi w:val="0"/>
        <w:snapToGrid/>
        <w:spacing w:line="440" w:lineRule="exact"/>
        <w:ind w:firstLine="700" w:firstLineChars="250"/>
        <w:textAlignment w:val="auto"/>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二、收入决算表</w:t>
      </w:r>
    </w:p>
    <w:p>
      <w:pPr>
        <w:pStyle w:val="10"/>
        <w:keepNext w:val="0"/>
        <w:keepLines w:val="0"/>
        <w:pageBreakBefore w:val="0"/>
        <w:widowControl w:val="0"/>
        <w:kinsoku/>
        <w:wordWrap/>
        <w:overflowPunct/>
        <w:topLinePunct w:val="0"/>
        <w:bidi w:val="0"/>
        <w:snapToGrid/>
        <w:spacing w:line="440" w:lineRule="exact"/>
        <w:ind w:firstLine="700" w:firstLineChars="250"/>
        <w:textAlignment w:val="auto"/>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三、支出决算表</w:t>
      </w:r>
    </w:p>
    <w:p>
      <w:pPr>
        <w:pStyle w:val="10"/>
        <w:keepNext w:val="0"/>
        <w:keepLines w:val="0"/>
        <w:pageBreakBefore w:val="0"/>
        <w:widowControl w:val="0"/>
        <w:kinsoku/>
        <w:wordWrap/>
        <w:overflowPunct/>
        <w:topLinePunct w:val="0"/>
        <w:bidi w:val="0"/>
        <w:snapToGrid/>
        <w:spacing w:line="440" w:lineRule="exact"/>
        <w:ind w:firstLine="700" w:firstLineChars="250"/>
        <w:textAlignment w:val="auto"/>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四、财政拨款收入支出决算总表</w:t>
      </w:r>
    </w:p>
    <w:p>
      <w:pPr>
        <w:pStyle w:val="10"/>
        <w:keepNext w:val="0"/>
        <w:keepLines w:val="0"/>
        <w:pageBreakBefore w:val="0"/>
        <w:widowControl w:val="0"/>
        <w:kinsoku/>
        <w:wordWrap/>
        <w:overflowPunct/>
        <w:topLinePunct w:val="0"/>
        <w:bidi w:val="0"/>
        <w:snapToGrid/>
        <w:spacing w:line="440" w:lineRule="exact"/>
        <w:ind w:firstLine="700" w:firstLineChars="250"/>
        <w:textAlignment w:val="auto"/>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五、一般公共预算财政拨款支出决算表</w:t>
      </w:r>
    </w:p>
    <w:p>
      <w:pPr>
        <w:pStyle w:val="10"/>
        <w:keepNext w:val="0"/>
        <w:keepLines w:val="0"/>
        <w:pageBreakBefore w:val="0"/>
        <w:widowControl w:val="0"/>
        <w:kinsoku/>
        <w:wordWrap/>
        <w:overflowPunct/>
        <w:topLinePunct w:val="0"/>
        <w:bidi w:val="0"/>
        <w:snapToGrid/>
        <w:spacing w:line="440" w:lineRule="exact"/>
        <w:ind w:firstLine="700" w:firstLineChars="250"/>
        <w:textAlignment w:val="auto"/>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六、一般公共预算财政拨款基本支出决算表</w:t>
      </w:r>
    </w:p>
    <w:p>
      <w:pPr>
        <w:pStyle w:val="10"/>
        <w:keepNext w:val="0"/>
        <w:keepLines w:val="0"/>
        <w:pageBreakBefore w:val="0"/>
        <w:widowControl w:val="0"/>
        <w:kinsoku/>
        <w:wordWrap/>
        <w:overflowPunct/>
        <w:topLinePunct w:val="0"/>
        <w:bidi w:val="0"/>
        <w:snapToGrid/>
        <w:spacing w:line="440" w:lineRule="exact"/>
        <w:ind w:firstLine="700" w:firstLineChars="250"/>
        <w:textAlignment w:val="auto"/>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七、一般公共预算财政拨款“三公”经费支出决算表</w:t>
      </w:r>
    </w:p>
    <w:p>
      <w:pPr>
        <w:pStyle w:val="10"/>
        <w:keepNext w:val="0"/>
        <w:keepLines w:val="0"/>
        <w:pageBreakBefore w:val="0"/>
        <w:widowControl w:val="0"/>
        <w:kinsoku/>
        <w:wordWrap/>
        <w:overflowPunct/>
        <w:topLinePunct w:val="0"/>
        <w:bidi w:val="0"/>
        <w:snapToGrid/>
        <w:spacing w:line="440" w:lineRule="exact"/>
        <w:ind w:firstLine="700" w:firstLineChars="250"/>
        <w:textAlignment w:val="auto"/>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八、政府性基金预算财政拨款收入支出决算表</w:t>
      </w:r>
    </w:p>
    <w:p>
      <w:pPr>
        <w:pStyle w:val="10"/>
        <w:keepNext w:val="0"/>
        <w:keepLines w:val="0"/>
        <w:pageBreakBefore w:val="0"/>
        <w:widowControl w:val="0"/>
        <w:kinsoku/>
        <w:wordWrap/>
        <w:overflowPunct/>
        <w:topLinePunct w:val="0"/>
        <w:bidi w:val="0"/>
        <w:snapToGrid/>
        <w:spacing w:line="440" w:lineRule="exact"/>
        <w:ind w:firstLine="700" w:firstLineChars="250"/>
        <w:textAlignment w:val="auto"/>
        <w:rPr>
          <w:rFonts w:cs="仿宋_GB2312" w:asciiTheme="minorEastAsia" w:hAnsiTheme="minorEastAsia" w:eastAsiaTheme="minorEastAsia"/>
          <w:sz w:val="28"/>
          <w:szCs w:val="28"/>
        </w:rPr>
      </w:pPr>
      <w:r>
        <w:rPr>
          <w:rFonts w:hint="eastAsia" w:cs="仿宋_GB2312" w:asciiTheme="minorEastAsia" w:hAnsiTheme="minorEastAsia" w:eastAsiaTheme="minorEastAsia"/>
          <w:sz w:val="28"/>
          <w:szCs w:val="28"/>
        </w:rPr>
        <w:t>九、国有资本经营预算财政拨款支出决算表</w:t>
      </w:r>
    </w:p>
    <w:p>
      <w:pPr>
        <w:pStyle w:val="10"/>
        <w:keepNext w:val="0"/>
        <w:keepLines w:val="0"/>
        <w:pageBreakBefore w:val="0"/>
        <w:widowControl w:val="0"/>
        <w:kinsoku/>
        <w:wordWrap/>
        <w:overflowPunct/>
        <w:topLinePunct w:val="0"/>
        <w:bidi w:val="0"/>
        <w:snapToGrid/>
        <w:spacing w:line="440" w:lineRule="exact"/>
        <w:textAlignment w:val="auto"/>
        <w:rPr>
          <w:rFonts w:ascii="仿宋_GB2312" w:hAnsi="仿宋_GB2312" w:cs="仿宋_GB2312"/>
          <w:b/>
          <w:sz w:val="28"/>
          <w:szCs w:val="28"/>
        </w:rPr>
      </w:pPr>
      <w:r>
        <w:rPr>
          <w:rFonts w:hint="eastAsia" w:hAnsi="仿宋_GB2312"/>
          <w:b/>
          <w:sz w:val="28"/>
          <w:szCs w:val="28"/>
        </w:rPr>
        <w:t>第三部分</w:t>
      </w:r>
      <w:r>
        <w:rPr>
          <w:rFonts w:hAnsi="仿宋_GB2312"/>
          <w:b/>
          <w:sz w:val="28"/>
          <w:szCs w:val="28"/>
        </w:rPr>
        <w:t>20</w:t>
      </w:r>
      <w:r>
        <w:rPr>
          <w:rFonts w:hint="eastAsia" w:hAnsi="仿宋_GB2312"/>
          <w:b/>
          <w:sz w:val="28"/>
          <w:szCs w:val="28"/>
        </w:rPr>
        <w:t>20年度部门决算情况说明</w:t>
      </w:r>
    </w:p>
    <w:p>
      <w:pPr>
        <w:pStyle w:val="10"/>
        <w:keepNext w:val="0"/>
        <w:keepLines w:val="0"/>
        <w:pageBreakBefore w:val="0"/>
        <w:widowControl w:val="0"/>
        <w:kinsoku/>
        <w:wordWrap/>
        <w:overflowPunct/>
        <w:topLinePunct w:val="0"/>
        <w:bidi w:val="0"/>
        <w:snapToGrid/>
        <w:spacing w:line="440" w:lineRule="exact"/>
        <w:ind w:firstLine="700" w:firstLineChars="250"/>
        <w:textAlignment w:val="auto"/>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一、收入支出决算总体情况说明</w:t>
      </w:r>
    </w:p>
    <w:p>
      <w:pPr>
        <w:keepNext w:val="0"/>
        <w:keepLines w:val="0"/>
        <w:pageBreakBefore w:val="0"/>
        <w:widowControl w:val="0"/>
        <w:kinsoku/>
        <w:wordWrap/>
        <w:overflowPunct/>
        <w:topLinePunct w:val="0"/>
        <w:bidi w:val="0"/>
        <w:snapToGrid/>
        <w:spacing w:line="440" w:lineRule="exact"/>
        <w:ind w:firstLine="700" w:firstLineChars="250"/>
        <w:jc w:val="left"/>
        <w:textAlignment w:val="auto"/>
        <w:rPr>
          <w:rFonts w:ascii="仿宋_GB2312" w:hAnsi="仿宋_GB2312" w:cs="仿宋_GB2312"/>
          <w:sz w:val="28"/>
          <w:szCs w:val="28"/>
        </w:rPr>
      </w:pPr>
      <w:r>
        <w:rPr>
          <w:rFonts w:ascii="仿宋_GB2312" w:hAnsi="仿宋_GB2312" w:cs="仿宋_GB2312"/>
          <w:sz w:val="28"/>
          <w:szCs w:val="28"/>
        </w:rPr>
        <w:t>二、收入决算情况说明</w:t>
      </w:r>
    </w:p>
    <w:p>
      <w:pPr>
        <w:keepNext w:val="0"/>
        <w:keepLines w:val="0"/>
        <w:pageBreakBefore w:val="0"/>
        <w:widowControl w:val="0"/>
        <w:kinsoku/>
        <w:wordWrap/>
        <w:overflowPunct/>
        <w:topLinePunct w:val="0"/>
        <w:autoSpaceDE w:val="0"/>
        <w:autoSpaceDN w:val="0"/>
        <w:bidi w:val="0"/>
        <w:adjustRightInd w:val="0"/>
        <w:snapToGrid/>
        <w:spacing w:line="440" w:lineRule="exact"/>
        <w:ind w:firstLine="700" w:firstLineChars="250"/>
        <w:jc w:val="left"/>
        <w:textAlignment w:val="auto"/>
        <w:rPr>
          <w:rFonts w:ascii="仿宋_GB2312" w:hAnsi="仿宋_GB2312" w:cs="仿宋_GB2312"/>
          <w:color w:val="000000"/>
          <w:kern w:val="0"/>
          <w:sz w:val="28"/>
          <w:szCs w:val="28"/>
        </w:rPr>
      </w:pPr>
      <w:r>
        <w:rPr>
          <w:rFonts w:ascii="仿宋_GB2312" w:hAnsi="仿宋_GB2312" w:cs="仿宋_GB2312"/>
          <w:color w:val="000000"/>
          <w:kern w:val="0"/>
          <w:sz w:val="28"/>
          <w:szCs w:val="28"/>
        </w:rPr>
        <w:t>三、支出决算情况说明</w:t>
      </w:r>
    </w:p>
    <w:p>
      <w:pPr>
        <w:keepNext w:val="0"/>
        <w:keepLines w:val="0"/>
        <w:pageBreakBefore w:val="0"/>
        <w:widowControl w:val="0"/>
        <w:kinsoku/>
        <w:wordWrap/>
        <w:overflowPunct/>
        <w:topLinePunct w:val="0"/>
        <w:autoSpaceDE w:val="0"/>
        <w:autoSpaceDN w:val="0"/>
        <w:bidi w:val="0"/>
        <w:adjustRightInd w:val="0"/>
        <w:snapToGrid/>
        <w:spacing w:line="440" w:lineRule="exact"/>
        <w:ind w:firstLine="700" w:firstLineChars="250"/>
        <w:jc w:val="left"/>
        <w:textAlignment w:val="auto"/>
        <w:rPr>
          <w:rFonts w:ascii="仿宋_GB2312" w:hAnsi="仿宋_GB2312" w:cs="仿宋_GB2312"/>
          <w:color w:val="000000"/>
          <w:kern w:val="0"/>
          <w:sz w:val="28"/>
          <w:szCs w:val="28"/>
        </w:rPr>
      </w:pPr>
      <w:r>
        <w:rPr>
          <w:rFonts w:ascii="仿宋_GB2312" w:hAnsi="仿宋_GB2312" w:cs="仿宋_GB2312"/>
          <w:color w:val="000000"/>
          <w:kern w:val="0"/>
          <w:sz w:val="28"/>
          <w:szCs w:val="28"/>
        </w:rPr>
        <w:t>四、财政拨款收入支出决算总体情况说明</w:t>
      </w:r>
    </w:p>
    <w:p>
      <w:pPr>
        <w:keepNext w:val="0"/>
        <w:keepLines w:val="0"/>
        <w:pageBreakBefore w:val="0"/>
        <w:widowControl w:val="0"/>
        <w:kinsoku/>
        <w:wordWrap/>
        <w:overflowPunct/>
        <w:topLinePunct w:val="0"/>
        <w:autoSpaceDE w:val="0"/>
        <w:autoSpaceDN w:val="0"/>
        <w:bidi w:val="0"/>
        <w:adjustRightInd w:val="0"/>
        <w:snapToGrid/>
        <w:spacing w:line="440" w:lineRule="exact"/>
        <w:ind w:firstLine="700" w:firstLineChars="250"/>
        <w:jc w:val="left"/>
        <w:textAlignment w:val="auto"/>
        <w:rPr>
          <w:rFonts w:ascii="仿宋_GB2312" w:hAnsi="仿宋_GB2312" w:cs="仿宋_GB2312"/>
          <w:color w:val="000000"/>
          <w:kern w:val="0"/>
          <w:sz w:val="28"/>
          <w:szCs w:val="28"/>
        </w:rPr>
      </w:pPr>
      <w:r>
        <w:rPr>
          <w:rFonts w:ascii="仿宋_GB2312" w:hAnsi="仿宋_GB2312" w:cs="仿宋_GB2312"/>
          <w:color w:val="000000"/>
          <w:kern w:val="0"/>
          <w:sz w:val="28"/>
          <w:szCs w:val="28"/>
        </w:rPr>
        <w:t>五、一般公共预算财政拨款支出决算情况说明</w:t>
      </w:r>
    </w:p>
    <w:p>
      <w:pPr>
        <w:keepNext w:val="0"/>
        <w:keepLines w:val="0"/>
        <w:pageBreakBefore w:val="0"/>
        <w:widowControl w:val="0"/>
        <w:kinsoku/>
        <w:wordWrap/>
        <w:overflowPunct/>
        <w:topLinePunct w:val="0"/>
        <w:autoSpaceDE w:val="0"/>
        <w:autoSpaceDN w:val="0"/>
        <w:bidi w:val="0"/>
        <w:adjustRightInd w:val="0"/>
        <w:snapToGrid/>
        <w:spacing w:line="440" w:lineRule="exact"/>
        <w:ind w:firstLine="700" w:firstLineChars="250"/>
        <w:jc w:val="left"/>
        <w:textAlignment w:val="auto"/>
        <w:rPr>
          <w:rFonts w:ascii="仿宋_GB2312" w:hAnsi="仿宋_GB2312" w:cs="仿宋_GB2312"/>
          <w:color w:val="000000"/>
          <w:kern w:val="0"/>
          <w:sz w:val="28"/>
          <w:szCs w:val="28"/>
        </w:rPr>
      </w:pPr>
      <w:r>
        <w:rPr>
          <w:rFonts w:ascii="仿宋_GB2312" w:hAnsi="仿宋_GB2312" w:cs="仿宋_GB2312"/>
          <w:color w:val="000000"/>
          <w:kern w:val="0"/>
          <w:sz w:val="28"/>
          <w:szCs w:val="28"/>
        </w:rPr>
        <w:t>六、一般公共预算财政拨款基本支出决算情况说明</w:t>
      </w:r>
    </w:p>
    <w:p>
      <w:pPr>
        <w:keepNext w:val="0"/>
        <w:keepLines w:val="0"/>
        <w:pageBreakBefore w:val="0"/>
        <w:widowControl w:val="0"/>
        <w:kinsoku/>
        <w:wordWrap/>
        <w:overflowPunct/>
        <w:topLinePunct w:val="0"/>
        <w:autoSpaceDE w:val="0"/>
        <w:autoSpaceDN w:val="0"/>
        <w:bidi w:val="0"/>
        <w:adjustRightInd w:val="0"/>
        <w:snapToGrid/>
        <w:spacing w:line="440" w:lineRule="exact"/>
        <w:ind w:firstLine="700" w:firstLineChars="250"/>
        <w:jc w:val="left"/>
        <w:textAlignment w:val="auto"/>
        <w:rPr>
          <w:rFonts w:ascii="仿宋_GB2312" w:hAnsi="仿宋_GB2312" w:cs="仿宋_GB2312"/>
          <w:color w:val="000000"/>
          <w:kern w:val="0"/>
          <w:sz w:val="28"/>
          <w:szCs w:val="28"/>
        </w:rPr>
      </w:pPr>
      <w:r>
        <w:rPr>
          <w:rFonts w:ascii="仿宋_GB2312" w:hAnsi="仿宋_GB2312" w:cs="仿宋_GB2312"/>
          <w:color w:val="000000"/>
          <w:kern w:val="0"/>
          <w:sz w:val="28"/>
          <w:szCs w:val="28"/>
        </w:rPr>
        <w:t>七、一般公共预算财政拨款三公经费支出决算情况说明</w:t>
      </w:r>
    </w:p>
    <w:p>
      <w:pPr>
        <w:keepNext w:val="0"/>
        <w:keepLines w:val="0"/>
        <w:pageBreakBefore w:val="0"/>
        <w:widowControl w:val="0"/>
        <w:kinsoku/>
        <w:wordWrap/>
        <w:overflowPunct/>
        <w:topLinePunct w:val="0"/>
        <w:autoSpaceDE w:val="0"/>
        <w:autoSpaceDN w:val="0"/>
        <w:bidi w:val="0"/>
        <w:adjustRightInd w:val="0"/>
        <w:snapToGrid/>
        <w:spacing w:line="440" w:lineRule="exact"/>
        <w:ind w:firstLine="700" w:firstLineChars="250"/>
        <w:jc w:val="left"/>
        <w:textAlignment w:val="auto"/>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八</w:t>
      </w:r>
      <w:r>
        <w:rPr>
          <w:rFonts w:ascii="仿宋_GB2312" w:hAnsi="仿宋_GB2312" w:cs="仿宋_GB2312"/>
          <w:color w:val="000000"/>
          <w:kern w:val="0"/>
          <w:sz w:val="28"/>
          <w:szCs w:val="28"/>
        </w:rPr>
        <w:t>、</w:t>
      </w:r>
      <w:r>
        <w:rPr>
          <w:rFonts w:hint="eastAsia" w:ascii="仿宋_GB2312" w:hAnsi="仿宋_GB2312" w:cs="仿宋_GB2312"/>
          <w:color w:val="000000"/>
          <w:kern w:val="0"/>
          <w:sz w:val="28"/>
          <w:szCs w:val="28"/>
        </w:rPr>
        <w:t>政府性基金预算收入支出决算情况</w:t>
      </w:r>
    </w:p>
    <w:p>
      <w:pPr>
        <w:keepNext w:val="0"/>
        <w:keepLines w:val="0"/>
        <w:pageBreakBefore w:val="0"/>
        <w:widowControl w:val="0"/>
        <w:kinsoku/>
        <w:wordWrap/>
        <w:overflowPunct/>
        <w:topLinePunct w:val="0"/>
        <w:autoSpaceDE w:val="0"/>
        <w:autoSpaceDN w:val="0"/>
        <w:bidi w:val="0"/>
        <w:adjustRightInd w:val="0"/>
        <w:snapToGrid/>
        <w:spacing w:line="440" w:lineRule="exact"/>
        <w:jc w:val="left"/>
        <w:textAlignment w:val="auto"/>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 xml:space="preserve">     九、国有资本经营预算财政拨款支出决算情况</w:t>
      </w:r>
    </w:p>
    <w:p>
      <w:pPr>
        <w:keepNext w:val="0"/>
        <w:keepLines w:val="0"/>
        <w:pageBreakBefore w:val="0"/>
        <w:widowControl w:val="0"/>
        <w:kinsoku/>
        <w:wordWrap/>
        <w:overflowPunct/>
        <w:topLinePunct w:val="0"/>
        <w:autoSpaceDE w:val="0"/>
        <w:autoSpaceDN w:val="0"/>
        <w:bidi w:val="0"/>
        <w:adjustRightInd w:val="0"/>
        <w:snapToGrid/>
        <w:spacing w:line="440" w:lineRule="exact"/>
        <w:jc w:val="left"/>
        <w:textAlignment w:val="auto"/>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 xml:space="preserve">     十、关于机关运行经费支出说明</w:t>
      </w:r>
    </w:p>
    <w:p>
      <w:pPr>
        <w:keepNext w:val="0"/>
        <w:keepLines w:val="0"/>
        <w:pageBreakBefore w:val="0"/>
        <w:widowControl w:val="0"/>
        <w:kinsoku/>
        <w:wordWrap/>
        <w:overflowPunct/>
        <w:topLinePunct w:val="0"/>
        <w:autoSpaceDE w:val="0"/>
        <w:autoSpaceDN w:val="0"/>
        <w:bidi w:val="0"/>
        <w:adjustRightInd w:val="0"/>
        <w:snapToGrid/>
        <w:spacing w:line="440" w:lineRule="exact"/>
        <w:jc w:val="left"/>
        <w:textAlignment w:val="auto"/>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 xml:space="preserve">     十一、一般性支出情况</w:t>
      </w:r>
    </w:p>
    <w:p>
      <w:pPr>
        <w:keepNext w:val="0"/>
        <w:keepLines w:val="0"/>
        <w:pageBreakBefore w:val="0"/>
        <w:widowControl w:val="0"/>
        <w:kinsoku/>
        <w:wordWrap/>
        <w:overflowPunct/>
        <w:topLinePunct w:val="0"/>
        <w:autoSpaceDE w:val="0"/>
        <w:autoSpaceDN w:val="0"/>
        <w:bidi w:val="0"/>
        <w:adjustRightInd w:val="0"/>
        <w:snapToGrid/>
        <w:spacing w:line="440" w:lineRule="exact"/>
        <w:jc w:val="left"/>
        <w:textAlignment w:val="auto"/>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 xml:space="preserve">     十二、关于政府采购支出说明</w:t>
      </w:r>
    </w:p>
    <w:p>
      <w:pPr>
        <w:keepNext w:val="0"/>
        <w:keepLines w:val="0"/>
        <w:pageBreakBefore w:val="0"/>
        <w:widowControl w:val="0"/>
        <w:kinsoku/>
        <w:wordWrap/>
        <w:overflowPunct/>
        <w:topLinePunct w:val="0"/>
        <w:autoSpaceDE w:val="0"/>
        <w:autoSpaceDN w:val="0"/>
        <w:bidi w:val="0"/>
        <w:adjustRightInd w:val="0"/>
        <w:snapToGrid/>
        <w:spacing w:line="440" w:lineRule="exact"/>
        <w:jc w:val="left"/>
        <w:textAlignment w:val="auto"/>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 xml:space="preserve">     十三、关于国有资产占用情况说明</w:t>
      </w:r>
    </w:p>
    <w:p>
      <w:pPr>
        <w:keepNext w:val="0"/>
        <w:keepLines w:val="0"/>
        <w:pageBreakBefore w:val="0"/>
        <w:widowControl w:val="0"/>
        <w:kinsoku/>
        <w:wordWrap/>
        <w:overflowPunct/>
        <w:topLinePunct w:val="0"/>
        <w:autoSpaceDE w:val="0"/>
        <w:autoSpaceDN w:val="0"/>
        <w:bidi w:val="0"/>
        <w:adjustRightInd w:val="0"/>
        <w:snapToGrid/>
        <w:spacing w:line="440" w:lineRule="exact"/>
        <w:jc w:val="left"/>
        <w:textAlignment w:val="auto"/>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 xml:space="preserve">     十四、关于2020年度预算绩效情况的说明</w:t>
      </w:r>
    </w:p>
    <w:p>
      <w:pPr>
        <w:keepNext w:val="0"/>
        <w:keepLines w:val="0"/>
        <w:pageBreakBefore w:val="0"/>
        <w:widowControl w:val="0"/>
        <w:kinsoku/>
        <w:wordWrap/>
        <w:overflowPunct/>
        <w:topLinePunct w:val="0"/>
        <w:autoSpaceDE w:val="0"/>
        <w:autoSpaceDN w:val="0"/>
        <w:bidi w:val="0"/>
        <w:adjustRightInd w:val="0"/>
        <w:snapToGrid/>
        <w:spacing w:line="440" w:lineRule="exact"/>
        <w:jc w:val="left"/>
        <w:textAlignment w:val="auto"/>
        <w:rPr>
          <w:rFonts w:ascii="黑体" w:hAnsi="黑体" w:eastAsia="黑体" w:cs="黑体"/>
          <w:b/>
          <w:color w:val="000000"/>
          <w:kern w:val="0"/>
          <w:sz w:val="28"/>
          <w:szCs w:val="28"/>
        </w:rPr>
      </w:pPr>
      <w:r>
        <w:rPr>
          <w:rFonts w:ascii="黑体" w:hAnsi="黑体" w:eastAsia="黑体" w:cs="黑体"/>
          <w:b/>
          <w:color w:val="000000"/>
          <w:kern w:val="0"/>
          <w:sz w:val="28"/>
          <w:szCs w:val="28"/>
        </w:rPr>
        <w:t>第四部分名词解释</w:t>
      </w:r>
    </w:p>
    <w:p>
      <w:pPr>
        <w:keepNext w:val="0"/>
        <w:keepLines w:val="0"/>
        <w:pageBreakBefore w:val="0"/>
        <w:widowControl w:val="0"/>
        <w:kinsoku/>
        <w:wordWrap/>
        <w:overflowPunct/>
        <w:topLinePunct w:val="0"/>
        <w:autoSpaceDE w:val="0"/>
        <w:autoSpaceDN w:val="0"/>
        <w:bidi w:val="0"/>
        <w:adjustRightInd w:val="0"/>
        <w:snapToGrid/>
        <w:spacing w:line="440" w:lineRule="exact"/>
        <w:jc w:val="left"/>
        <w:textAlignment w:val="auto"/>
        <w:rPr>
          <w:rFonts w:ascii="黑体" w:hAnsi="黑体" w:eastAsia="黑体" w:cs="仿宋_GB2312"/>
          <w:b/>
          <w:color w:val="000000"/>
          <w:kern w:val="0"/>
          <w:sz w:val="28"/>
          <w:szCs w:val="28"/>
        </w:rPr>
      </w:pPr>
      <w:r>
        <w:rPr>
          <w:rFonts w:hint="eastAsia" w:ascii="黑体" w:hAnsi="黑体" w:eastAsia="黑体" w:cs="黑体"/>
          <w:b/>
          <w:color w:val="000000"/>
          <w:kern w:val="0"/>
          <w:sz w:val="28"/>
          <w:szCs w:val="28"/>
        </w:rPr>
        <w:t>第五部分附件</w:t>
      </w:r>
    </w:p>
    <w:p>
      <w:pPr>
        <w:keepNext w:val="0"/>
        <w:keepLines w:val="0"/>
        <w:pageBreakBefore w:val="0"/>
        <w:widowControl w:val="0"/>
        <w:kinsoku/>
        <w:wordWrap/>
        <w:overflowPunct/>
        <w:topLinePunct w:val="0"/>
        <w:bidi w:val="0"/>
        <w:snapToGrid/>
        <w:spacing w:line="440" w:lineRule="exact"/>
        <w:jc w:val="center"/>
        <w:textAlignment w:val="auto"/>
        <w:rPr>
          <w:sz w:val="72"/>
          <w:szCs w:val="72"/>
        </w:rPr>
      </w:pPr>
    </w:p>
    <w:p>
      <w:pPr>
        <w:jc w:val="center"/>
        <w:rPr>
          <w:sz w:val="72"/>
          <w:szCs w:val="72"/>
        </w:rPr>
      </w:pPr>
    </w:p>
    <w:p>
      <w:pPr>
        <w:jc w:val="center"/>
        <w:rPr>
          <w:sz w:val="72"/>
          <w:szCs w:val="72"/>
        </w:rPr>
      </w:pPr>
    </w:p>
    <w:p>
      <w:pPr>
        <w:jc w:val="center"/>
        <w:rPr>
          <w:sz w:val="72"/>
          <w:szCs w:val="72"/>
        </w:rPr>
      </w:pPr>
    </w:p>
    <w:p>
      <w:pPr>
        <w:rPr>
          <w:sz w:val="72"/>
          <w:szCs w:val="72"/>
        </w:rPr>
      </w:pPr>
    </w:p>
    <w:p>
      <w:pPr>
        <w:pStyle w:val="10"/>
        <w:jc w:val="center"/>
        <w:rPr>
          <w:sz w:val="84"/>
          <w:szCs w:val="84"/>
        </w:rPr>
      </w:pPr>
      <w:r>
        <w:rPr>
          <w:rFonts w:hint="eastAsia"/>
          <w:sz w:val="84"/>
          <w:szCs w:val="84"/>
        </w:rPr>
        <w:t>第一部分</w:t>
      </w:r>
      <w:r>
        <w:rPr>
          <w:sz w:val="84"/>
          <w:szCs w:val="84"/>
        </w:rPr>
        <w:t xml:space="preserve"> </w:t>
      </w:r>
    </w:p>
    <w:p>
      <w:pPr>
        <w:pStyle w:val="10"/>
        <w:jc w:val="center"/>
        <w:rPr>
          <w:sz w:val="84"/>
          <w:szCs w:val="84"/>
        </w:rPr>
      </w:pPr>
    </w:p>
    <w:p>
      <w:pPr>
        <w:pStyle w:val="10"/>
        <w:jc w:val="center"/>
        <w:rPr>
          <w:sz w:val="84"/>
          <w:szCs w:val="84"/>
        </w:rPr>
      </w:pPr>
      <w:r>
        <w:rPr>
          <w:rFonts w:hint="eastAsia"/>
          <w:sz w:val="84"/>
          <w:szCs w:val="84"/>
        </w:rPr>
        <w:t>单位概况</w:t>
      </w:r>
    </w:p>
    <w:p>
      <w:pPr>
        <w:jc w:val="center"/>
        <w:rPr>
          <w:sz w:val="72"/>
          <w:szCs w:val="72"/>
        </w:rPr>
      </w:pPr>
    </w:p>
    <w:p>
      <w:pPr>
        <w:jc w:val="center"/>
        <w:rPr>
          <w:sz w:val="72"/>
          <w:szCs w:val="72"/>
        </w:rPr>
      </w:pPr>
    </w:p>
    <w:p>
      <w:pPr>
        <w:jc w:val="both"/>
        <w:rPr>
          <w:sz w:val="72"/>
          <w:szCs w:val="72"/>
        </w:rPr>
      </w:pPr>
    </w:p>
    <w:p>
      <w:pPr>
        <w:pStyle w:val="11"/>
        <w:ind w:left="720" w:firstLine="0" w:firstLineChars="0"/>
        <w:jc w:val="left"/>
        <w:rPr>
          <w:rFonts w:ascii="黑体" w:hAnsi="黑体" w:eastAsia="黑体"/>
          <w:sz w:val="32"/>
          <w:szCs w:val="32"/>
        </w:rPr>
      </w:pPr>
    </w:p>
    <w:p>
      <w:pPr>
        <w:pStyle w:val="11"/>
        <w:ind w:left="0" w:leftChars="0" w:firstLine="0" w:firstLineChars="0"/>
        <w:jc w:val="left"/>
        <w:rPr>
          <w:rFonts w:ascii="黑体" w:hAnsi="黑体" w:eastAsia="黑体"/>
          <w:sz w:val="32"/>
          <w:szCs w:val="32"/>
        </w:rPr>
      </w:pPr>
    </w:p>
    <w:p>
      <w:pPr>
        <w:pStyle w:val="11"/>
        <w:numPr>
          <w:ilvl w:val="0"/>
          <w:numId w:val="0"/>
        </w:numPr>
        <w:ind w:leftChars="0" w:firstLine="640" w:firstLineChars="200"/>
        <w:jc w:val="left"/>
        <w:rPr>
          <w:rFonts w:hint="eastAsia" w:ascii="黑体" w:hAnsi="黑体" w:eastAsia="黑体"/>
          <w:sz w:val="32"/>
          <w:szCs w:val="32"/>
          <w:lang w:eastAsia="zh-CN"/>
        </w:rPr>
      </w:pPr>
    </w:p>
    <w:p>
      <w:pPr>
        <w:pStyle w:val="11"/>
        <w:numPr>
          <w:ilvl w:val="0"/>
          <w:numId w:val="0"/>
        </w:numPr>
        <w:ind w:leftChars="0" w:firstLine="640" w:firstLineChars="200"/>
        <w:jc w:val="left"/>
        <w:rPr>
          <w:rFonts w:hint="eastAsia" w:ascii="黑体" w:hAnsi="黑体" w:eastAsia="黑体"/>
          <w:sz w:val="32"/>
          <w:szCs w:val="32"/>
          <w:lang w:eastAsia="zh-CN"/>
        </w:rPr>
      </w:pPr>
    </w:p>
    <w:p>
      <w:pPr>
        <w:pStyle w:val="11"/>
        <w:numPr>
          <w:ilvl w:val="0"/>
          <w:numId w:val="0"/>
        </w:numPr>
        <w:ind w:leftChars="0" w:firstLine="640" w:firstLineChars="200"/>
        <w:jc w:val="left"/>
        <w:rPr>
          <w:rFonts w:hint="eastAsia" w:ascii="黑体" w:hAnsi="黑体" w:eastAsia="黑体"/>
          <w:sz w:val="32"/>
          <w:szCs w:val="32"/>
          <w:lang w:eastAsia="zh-CN"/>
        </w:rPr>
      </w:pPr>
    </w:p>
    <w:p>
      <w:pPr>
        <w:pStyle w:val="11"/>
        <w:numPr>
          <w:ilvl w:val="0"/>
          <w:numId w:val="0"/>
        </w:numPr>
        <w:ind w:leftChars="0" w:firstLine="640" w:firstLineChars="200"/>
        <w:jc w:val="left"/>
        <w:rPr>
          <w:rFonts w:hint="eastAsia" w:ascii="黑体" w:hAnsi="黑体" w:eastAsia="黑体"/>
          <w:sz w:val="32"/>
          <w:szCs w:val="32"/>
          <w:lang w:eastAsia="zh-CN"/>
        </w:rPr>
      </w:pPr>
    </w:p>
    <w:p>
      <w:pPr>
        <w:pStyle w:val="11"/>
        <w:numPr>
          <w:ilvl w:val="0"/>
          <w:numId w:val="0"/>
        </w:numPr>
        <w:ind w:leftChars="0" w:firstLine="640" w:firstLineChars="200"/>
        <w:jc w:val="left"/>
        <w:rPr>
          <w:rFonts w:hint="eastAsia" w:ascii="黑体" w:hAnsi="黑体" w:eastAsia="黑体"/>
          <w:sz w:val="32"/>
          <w:szCs w:val="32"/>
          <w:lang w:eastAsia="zh-CN"/>
        </w:rPr>
      </w:pPr>
    </w:p>
    <w:p>
      <w:pPr>
        <w:pStyle w:val="11"/>
        <w:numPr>
          <w:ilvl w:val="0"/>
          <w:numId w:val="0"/>
        </w:numPr>
        <w:ind w:leftChars="0" w:firstLine="640" w:firstLineChars="200"/>
        <w:jc w:val="left"/>
        <w:rPr>
          <w:rFonts w:hint="eastAsia" w:ascii="黑体" w:hAnsi="黑体" w:eastAsia="黑体"/>
          <w:sz w:val="32"/>
          <w:szCs w:val="32"/>
          <w:lang w:eastAsia="zh-CN"/>
        </w:rPr>
      </w:pPr>
    </w:p>
    <w:p>
      <w:pPr>
        <w:pStyle w:val="11"/>
        <w:numPr>
          <w:ilvl w:val="0"/>
          <w:numId w:val="0"/>
        </w:numPr>
        <w:ind w:leftChars="0" w:firstLine="640" w:firstLineChars="200"/>
        <w:jc w:val="left"/>
        <w:rPr>
          <w:rFonts w:ascii="黑体" w:hAnsi="黑体" w:eastAsia="黑体"/>
          <w:sz w:val="32"/>
          <w:szCs w:val="32"/>
        </w:rPr>
      </w:pPr>
      <w:r>
        <w:rPr>
          <w:rFonts w:hint="eastAsia" w:ascii="黑体" w:hAnsi="黑体" w:eastAsia="黑体"/>
          <w:sz w:val="32"/>
          <w:szCs w:val="32"/>
          <w:lang w:eastAsia="zh-CN"/>
        </w:rPr>
        <w:t>一、</w:t>
      </w:r>
      <w:r>
        <w:rPr>
          <w:rFonts w:ascii="黑体" w:hAnsi="黑体" w:eastAsia="黑体"/>
          <w:sz w:val="32"/>
          <w:szCs w:val="32"/>
        </w:rPr>
        <w:t>部门职责</w:t>
      </w:r>
    </w:p>
    <w:p>
      <w:pPr>
        <w:widowControl/>
        <w:spacing w:line="600" w:lineRule="exact"/>
        <w:ind w:firstLine="640" w:firstLineChars="200"/>
        <w:rPr>
          <w:rFonts w:hint="eastAsia" w:ascii="黑体" w:hAnsi="黑体" w:eastAsia="黑体"/>
          <w:bCs/>
          <w:kern w:val="0"/>
          <w:sz w:val="32"/>
          <w:szCs w:val="32"/>
        </w:rPr>
      </w:pPr>
      <w:r>
        <w:rPr>
          <w:rFonts w:hint="eastAsia" w:ascii="仿宋_GB2312" w:hAnsi="仿宋_GB2312" w:eastAsia="仿宋_GB2312" w:cs="仿宋_GB2312"/>
          <w:sz w:val="32"/>
          <w:szCs w:val="32"/>
          <w:lang w:eastAsia="zh-CN"/>
        </w:rPr>
        <w:t>依法履行全民所有土地、矿产、森林、湿地、水等自然资源资产所有者职责和国土空间用途管制职责。负责辖区</w:t>
      </w:r>
      <w:r>
        <w:rPr>
          <w:rFonts w:hint="eastAsia" w:ascii="仿宋_GB2312" w:hAnsi="仿宋_GB2312" w:eastAsia="仿宋_GB2312" w:cs="仿宋_GB2312"/>
          <w:sz w:val="32"/>
          <w:szCs w:val="32"/>
          <w:lang w:val="en-US" w:eastAsia="zh-CN"/>
        </w:rPr>
        <w:t>内自然资源确认登记管理、国土空间用途管制管理、工程管理、村镇规划管理、耕地保护监督管理、国土空间生态修复管理、地质灾害和矿产资源管理、自然资源和规划法制管理，根据授权委托，具体承办辖区内违反自然资源和规划法律法规规章的违法案件的调查取证工作。</w:t>
      </w:r>
    </w:p>
    <w:p>
      <w:pPr>
        <w:widowControl/>
        <w:spacing w:line="600" w:lineRule="exact"/>
        <w:ind w:firstLine="640" w:firstLineChars="200"/>
        <w:rPr>
          <w:rFonts w:ascii="黑体" w:hAnsi="黑体" w:eastAsia="黑体"/>
          <w:bCs/>
          <w:kern w:val="0"/>
          <w:sz w:val="32"/>
          <w:szCs w:val="32"/>
        </w:rPr>
      </w:pPr>
      <w:r>
        <w:rPr>
          <w:rFonts w:hint="eastAsia" w:ascii="黑体" w:hAnsi="黑体" w:eastAsia="黑体"/>
          <w:bCs/>
          <w:kern w:val="0"/>
          <w:sz w:val="32"/>
          <w:szCs w:val="32"/>
        </w:rPr>
        <w:t>二、机构设置及决算单位构成</w:t>
      </w:r>
    </w:p>
    <w:p>
      <w:pPr>
        <w:widowControl/>
        <w:spacing w:line="600" w:lineRule="exact"/>
        <w:ind w:firstLine="643" w:firstLineChars="200"/>
        <w:rPr>
          <w:rFonts w:hint="eastAsia" w:ascii="仿宋_GB2312" w:hAnsi="仿宋_GB2312" w:eastAsia="仿宋_GB2312" w:cs="仿宋_GB2312"/>
          <w:bCs/>
          <w:kern w:val="0"/>
          <w:sz w:val="32"/>
          <w:szCs w:val="32"/>
        </w:rPr>
      </w:pPr>
      <w:r>
        <w:rPr>
          <w:rFonts w:hint="eastAsia" w:ascii="仿宋_GB2312" w:hAnsi="仿宋_GB2312" w:eastAsia="仿宋_GB2312" w:cs="仿宋_GB2312"/>
          <w:b/>
          <w:bCs w:val="0"/>
          <w:kern w:val="0"/>
          <w:sz w:val="32"/>
          <w:szCs w:val="32"/>
        </w:rPr>
        <w:t>（一）内设机构设置</w:t>
      </w:r>
      <w:r>
        <w:rPr>
          <w:rFonts w:hint="eastAsia" w:ascii="仿宋_GB2312" w:hAnsi="仿宋_GB2312" w:eastAsia="仿宋_GB2312" w:cs="仿宋_GB2312"/>
          <w:bCs/>
          <w:kern w:val="0"/>
          <w:sz w:val="32"/>
          <w:szCs w:val="32"/>
        </w:rPr>
        <w:t>。</w:t>
      </w:r>
      <w:r>
        <w:rPr>
          <w:rFonts w:hint="eastAsia" w:ascii="仿宋_GB2312" w:hAnsi="仿宋_GB2312" w:eastAsia="仿宋_GB2312" w:cs="仿宋_GB2312"/>
          <w:bCs/>
          <w:kern w:val="0"/>
          <w:sz w:val="32"/>
          <w:szCs w:val="32"/>
          <w:lang w:eastAsia="zh-CN"/>
        </w:rPr>
        <w:t>根据编委规定，我局</w:t>
      </w:r>
      <w:r>
        <w:rPr>
          <w:rFonts w:hint="eastAsia" w:ascii="仿宋_GB2312" w:hAnsi="仿宋_GB2312" w:eastAsia="仿宋_GB2312" w:cs="仿宋_GB2312"/>
          <w:bCs/>
          <w:kern w:val="0"/>
          <w:sz w:val="32"/>
          <w:szCs w:val="32"/>
        </w:rPr>
        <w:t>内设机构包括：办公室、财务股、法规股、测绘和地理信息股、自然资源确权登记股、自然资源开发利用和所有者权益股、国土空间用途管制股、工程规划管理股、村镇规划管理股、耕地保护监督股、国土空间生态修复股、矿产资源管理股(加挂地质灾害防治牌子)。</w:t>
      </w:r>
    </w:p>
    <w:p>
      <w:pPr>
        <w:widowControl/>
        <w:spacing w:line="600" w:lineRule="exact"/>
        <w:ind w:firstLine="643" w:firstLineChars="200"/>
        <w:rPr>
          <w:rFonts w:hint="eastAsia" w:ascii="仿宋_GB2312" w:hAnsi="仿宋_GB2312" w:eastAsia="仿宋_GB2312" w:cs="仿宋_GB2312"/>
          <w:bCs/>
          <w:kern w:val="0"/>
          <w:sz w:val="32"/>
          <w:szCs w:val="32"/>
          <w:lang w:eastAsia="zh-CN"/>
        </w:rPr>
      </w:pPr>
      <w:r>
        <w:rPr>
          <w:rFonts w:hint="eastAsia" w:ascii="仿宋_GB2312" w:hAnsi="仿宋_GB2312" w:eastAsia="仿宋_GB2312" w:cs="仿宋_GB2312"/>
          <w:b/>
          <w:bCs w:val="0"/>
          <w:kern w:val="0"/>
          <w:sz w:val="32"/>
          <w:szCs w:val="32"/>
        </w:rPr>
        <w:t>（二）决算单位构成。</w:t>
      </w:r>
      <w:r>
        <w:rPr>
          <w:rFonts w:hint="eastAsia" w:ascii="仿宋_GB2312" w:hAnsi="仿宋_GB2312" w:eastAsia="仿宋_GB2312" w:cs="仿宋_GB2312"/>
          <w:bCs/>
          <w:kern w:val="0"/>
          <w:sz w:val="32"/>
          <w:szCs w:val="32"/>
        </w:rPr>
        <w:t>2020年部门决算公开单位</w:t>
      </w:r>
      <w:r>
        <w:rPr>
          <w:rFonts w:hint="eastAsia" w:ascii="仿宋_GB2312" w:hAnsi="仿宋_GB2312" w:eastAsia="仿宋_GB2312" w:cs="仿宋_GB2312"/>
          <w:bCs/>
          <w:kern w:val="0"/>
          <w:sz w:val="32"/>
          <w:szCs w:val="32"/>
          <w:lang w:eastAsia="zh-CN"/>
        </w:rPr>
        <w:t>：岳阳市自然资源和规划局君山区分局。财务核算采用《行政单位会计制度》。</w:t>
      </w:r>
    </w:p>
    <w:p>
      <w:pPr>
        <w:jc w:val="left"/>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w:t>
      </w: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r>
        <w:rPr>
          <w:rFonts w:hint="eastAsia"/>
          <w:sz w:val="72"/>
          <w:szCs w:val="72"/>
        </w:rPr>
        <w:t>第二部分</w:t>
      </w:r>
    </w:p>
    <w:p>
      <w:pPr>
        <w:jc w:val="center"/>
        <w:rPr>
          <w:sz w:val="72"/>
          <w:szCs w:val="72"/>
        </w:rPr>
      </w:pPr>
    </w:p>
    <w:p>
      <w:pPr>
        <w:jc w:val="center"/>
        <w:rPr>
          <w:sz w:val="72"/>
          <w:szCs w:val="72"/>
        </w:rPr>
      </w:pPr>
      <w:r>
        <w:rPr>
          <w:rFonts w:hint="eastAsia"/>
          <w:sz w:val="72"/>
          <w:szCs w:val="72"/>
        </w:rPr>
        <w:t>部门决算表</w:t>
      </w: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tabs>
          <w:tab w:val="left" w:pos="722"/>
        </w:tabs>
        <w:bidi w:val="0"/>
        <w:jc w:val="left"/>
        <w:rPr>
          <w:lang w:val="en-US" w:eastAsia="zh-CN"/>
        </w:rPr>
        <w:sectPr>
          <w:pgSz w:w="11906" w:h="16838"/>
          <w:pgMar w:top="720" w:right="720" w:bottom="720" w:left="720" w:header="851" w:footer="992" w:gutter="0"/>
          <w:cols w:space="425" w:num="1"/>
          <w:docGrid w:type="lines" w:linePitch="312" w:charSpace="0"/>
        </w:sectPr>
      </w:pPr>
    </w:p>
    <w:tbl>
      <w:tblPr>
        <w:tblStyle w:val="6"/>
        <w:tblW w:w="14081" w:type="dxa"/>
        <w:tblInd w:w="93" w:type="dxa"/>
        <w:tblLayout w:type="fixed"/>
        <w:tblCellMar>
          <w:top w:w="0" w:type="dxa"/>
          <w:left w:w="108" w:type="dxa"/>
          <w:bottom w:w="0" w:type="dxa"/>
          <w:right w:w="108" w:type="dxa"/>
        </w:tblCellMar>
      </w:tblPr>
      <w:tblGrid>
        <w:gridCol w:w="3445"/>
        <w:gridCol w:w="1031"/>
        <w:gridCol w:w="770"/>
        <w:gridCol w:w="735"/>
        <w:gridCol w:w="96"/>
        <w:gridCol w:w="232"/>
        <w:gridCol w:w="3385"/>
        <w:gridCol w:w="830"/>
        <w:gridCol w:w="1425"/>
        <w:gridCol w:w="646"/>
        <w:gridCol w:w="1486"/>
      </w:tblGrid>
      <w:tr>
        <w:tblPrEx>
          <w:tblCellMar>
            <w:top w:w="0" w:type="dxa"/>
            <w:left w:w="108" w:type="dxa"/>
            <w:bottom w:w="0" w:type="dxa"/>
            <w:right w:w="108" w:type="dxa"/>
          </w:tblCellMar>
        </w:tblPrEx>
        <w:trPr>
          <w:trHeight w:val="360" w:hRule="atLeast"/>
        </w:trPr>
        <w:tc>
          <w:tcPr>
            <w:tcW w:w="14081" w:type="dxa"/>
            <w:gridSpan w:val="11"/>
            <w:tcBorders>
              <w:top w:val="nil"/>
              <w:left w:val="nil"/>
              <w:bottom w:val="nil"/>
              <w:right w:val="nil"/>
            </w:tcBorders>
            <w:shd w:val="clear" w:color="auto" w:fill="auto"/>
            <w:noWrap/>
            <w:vAlign w:val="center"/>
          </w:tcPr>
          <w:p>
            <w:pPr>
              <w:widowControl/>
              <w:jc w:val="center"/>
              <w:rPr>
                <w:rFonts w:ascii="华文中宋" w:hAnsi="华文中宋" w:eastAsia="华文中宋" w:cs="宋体"/>
                <w:color w:val="000000"/>
                <w:kern w:val="0"/>
                <w:sz w:val="32"/>
                <w:szCs w:val="32"/>
              </w:rPr>
            </w:pPr>
            <w:r>
              <w:rPr>
                <w:rFonts w:hint="eastAsia" w:ascii="华文中宋" w:hAnsi="华文中宋" w:eastAsia="华文中宋" w:cs="宋体"/>
                <w:color w:val="000000"/>
                <w:kern w:val="0"/>
                <w:sz w:val="32"/>
                <w:szCs w:val="32"/>
              </w:rPr>
              <w:t>收入支出决算总表</w:t>
            </w:r>
          </w:p>
        </w:tc>
      </w:tr>
      <w:tr>
        <w:tblPrEx>
          <w:tblCellMar>
            <w:top w:w="0" w:type="dxa"/>
            <w:left w:w="108" w:type="dxa"/>
            <w:bottom w:w="0" w:type="dxa"/>
            <w:right w:w="108" w:type="dxa"/>
          </w:tblCellMar>
        </w:tblPrEx>
        <w:trPr>
          <w:trHeight w:val="199" w:hRule="atLeast"/>
        </w:trPr>
        <w:tc>
          <w:tcPr>
            <w:tcW w:w="5246" w:type="dxa"/>
            <w:gridSpan w:val="3"/>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831" w:type="dxa"/>
            <w:gridSpan w:val="2"/>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232"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5640" w:type="dxa"/>
            <w:gridSpan w:val="3"/>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646"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486" w:type="dxa"/>
            <w:tcBorders>
              <w:top w:val="nil"/>
              <w:left w:val="nil"/>
              <w:bottom w:val="nil"/>
              <w:right w:val="nil"/>
            </w:tcBorders>
            <w:shd w:val="clear" w:color="000000" w:fill="FFFFFF"/>
            <w:noWrap/>
            <w:vAlign w:val="center"/>
          </w:tcPr>
          <w:p>
            <w:pPr>
              <w:widowControl/>
              <w:jc w:val="right"/>
              <w:rPr>
                <w:rFonts w:ascii="宋体" w:hAnsi="宋体" w:eastAsia="宋体" w:cs="宋体"/>
                <w:color w:val="000000"/>
                <w:kern w:val="0"/>
                <w:sz w:val="20"/>
                <w:szCs w:val="20"/>
              </w:rPr>
            </w:pPr>
            <w:r>
              <w:rPr>
                <w:rFonts w:hint="eastAsia" w:ascii="宋体" w:hAnsi="宋体" w:eastAsia="宋体" w:cs="宋体"/>
                <w:color w:val="000000"/>
                <w:kern w:val="0"/>
                <w:sz w:val="20"/>
                <w:szCs w:val="20"/>
              </w:rPr>
              <w:t>公开01表</w:t>
            </w:r>
          </w:p>
        </w:tc>
      </w:tr>
      <w:tr>
        <w:tblPrEx>
          <w:tblCellMar>
            <w:top w:w="0" w:type="dxa"/>
            <w:left w:w="108" w:type="dxa"/>
            <w:bottom w:w="0" w:type="dxa"/>
            <w:right w:w="108" w:type="dxa"/>
          </w:tblCellMar>
        </w:tblPrEx>
        <w:trPr>
          <w:trHeight w:val="300" w:hRule="atLeast"/>
        </w:trPr>
        <w:tc>
          <w:tcPr>
            <w:tcW w:w="5246" w:type="dxa"/>
            <w:gridSpan w:val="3"/>
            <w:tcBorders>
              <w:top w:val="nil"/>
              <w:left w:val="nil"/>
              <w:bottom w:val="nil"/>
              <w:right w:val="nil"/>
            </w:tcBorders>
            <w:shd w:val="clear" w:color="000000" w:fill="FFFFFF"/>
            <w:noWrap/>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部门：</w:t>
            </w:r>
            <w:r>
              <w:rPr>
                <w:rFonts w:ascii="宋体" w:hAnsi="宋体" w:eastAsia="宋体" w:cs="宋体"/>
                <w:color w:val="000000"/>
                <w:kern w:val="0"/>
                <w:sz w:val="20"/>
                <w:szCs w:val="20"/>
              </w:rPr>
              <w:t xml:space="preserve"> </w:t>
            </w:r>
          </w:p>
        </w:tc>
        <w:tc>
          <w:tcPr>
            <w:tcW w:w="831" w:type="dxa"/>
            <w:gridSpan w:val="2"/>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232"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5640" w:type="dxa"/>
            <w:gridSpan w:val="3"/>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646"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486" w:type="dxa"/>
            <w:tcBorders>
              <w:top w:val="nil"/>
              <w:left w:val="nil"/>
              <w:bottom w:val="nil"/>
              <w:right w:val="nil"/>
            </w:tcBorders>
            <w:shd w:val="clear" w:color="000000" w:fill="FFFFFF"/>
            <w:noWrap/>
            <w:vAlign w:val="center"/>
          </w:tcPr>
          <w:p>
            <w:pPr>
              <w:widowControl/>
              <w:jc w:val="right"/>
              <w:rPr>
                <w:rFonts w:ascii="宋体" w:hAnsi="宋体" w:eastAsia="宋体" w:cs="宋体"/>
                <w:color w:val="000000"/>
                <w:kern w:val="0"/>
                <w:sz w:val="20"/>
                <w:szCs w:val="20"/>
              </w:rPr>
            </w:pPr>
            <w:r>
              <w:rPr>
                <w:rFonts w:hint="eastAsia" w:ascii="宋体" w:hAnsi="宋体" w:eastAsia="宋体" w:cs="宋体"/>
                <w:color w:val="000000"/>
                <w:kern w:val="0"/>
                <w:sz w:val="20"/>
                <w:szCs w:val="20"/>
              </w:rPr>
              <w:t>单位：万元</w:t>
            </w:r>
          </w:p>
        </w:tc>
      </w:tr>
      <w:tr>
        <w:tblPrEx>
          <w:tblCellMar>
            <w:top w:w="0" w:type="dxa"/>
            <w:left w:w="108" w:type="dxa"/>
            <w:bottom w:w="0" w:type="dxa"/>
            <w:right w:w="108" w:type="dxa"/>
          </w:tblCellMar>
        </w:tblPrEx>
        <w:trPr>
          <w:trHeight w:val="340" w:hRule="atLeast"/>
        </w:trPr>
        <w:tc>
          <w:tcPr>
            <w:tcW w:w="5981" w:type="dxa"/>
            <w:gridSpan w:val="4"/>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收入</w:t>
            </w:r>
          </w:p>
        </w:tc>
        <w:tc>
          <w:tcPr>
            <w:tcW w:w="8100" w:type="dxa"/>
            <w:gridSpan w:val="7"/>
            <w:tcBorders>
              <w:top w:val="single" w:color="auto" w:sz="4" w:space="0"/>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支出</w:t>
            </w:r>
          </w:p>
        </w:tc>
      </w:tr>
      <w:tr>
        <w:tblPrEx>
          <w:tblCellMar>
            <w:top w:w="0" w:type="dxa"/>
            <w:left w:w="108" w:type="dxa"/>
            <w:bottom w:w="0" w:type="dxa"/>
            <w:right w:w="108" w:type="dxa"/>
          </w:tblCellMar>
        </w:tblPrEx>
        <w:trPr>
          <w:trHeight w:val="340" w:hRule="atLeast"/>
        </w:trPr>
        <w:tc>
          <w:tcPr>
            <w:tcW w:w="3445"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项    目</w:t>
            </w:r>
          </w:p>
        </w:tc>
        <w:tc>
          <w:tcPr>
            <w:tcW w:w="1031"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行次</w:t>
            </w:r>
          </w:p>
        </w:tc>
        <w:tc>
          <w:tcPr>
            <w:tcW w:w="1505" w:type="dxa"/>
            <w:gridSpan w:val="2"/>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决算数</w:t>
            </w:r>
          </w:p>
        </w:tc>
        <w:tc>
          <w:tcPr>
            <w:tcW w:w="3713" w:type="dxa"/>
            <w:gridSpan w:val="3"/>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项    目</w:t>
            </w:r>
          </w:p>
        </w:tc>
        <w:tc>
          <w:tcPr>
            <w:tcW w:w="830"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行次</w:t>
            </w:r>
          </w:p>
        </w:tc>
        <w:tc>
          <w:tcPr>
            <w:tcW w:w="3557" w:type="dxa"/>
            <w:gridSpan w:val="3"/>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决算数</w:t>
            </w:r>
          </w:p>
        </w:tc>
      </w:tr>
      <w:tr>
        <w:tblPrEx>
          <w:tblCellMar>
            <w:top w:w="0" w:type="dxa"/>
            <w:left w:w="108" w:type="dxa"/>
            <w:bottom w:w="0" w:type="dxa"/>
            <w:right w:w="108" w:type="dxa"/>
          </w:tblCellMar>
        </w:tblPrEx>
        <w:trPr>
          <w:trHeight w:val="340" w:hRule="atLeast"/>
        </w:trPr>
        <w:tc>
          <w:tcPr>
            <w:tcW w:w="3445"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栏    次</w:t>
            </w:r>
          </w:p>
        </w:tc>
        <w:tc>
          <w:tcPr>
            <w:tcW w:w="1031"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1505" w:type="dxa"/>
            <w:gridSpan w:val="2"/>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w:t>
            </w:r>
          </w:p>
        </w:tc>
        <w:tc>
          <w:tcPr>
            <w:tcW w:w="3713" w:type="dxa"/>
            <w:gridSpan w:val="3"/>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栏    次</w:t>
            </w:r>
          </w:p>
        </w:tc>
        <w:tc>
          <w:tcPr>
            <w:tcW w:w="830"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3557" w:type="dxa"/>
            <w:gridSpan w:val="3"/>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2</w:t>
            </w:r>
          </w:p>
        </w:tc>
      </w:tr>
      <w:tr>
        <w:tblPrEx>
          <w:tblCellMar>
            <w:top w:w="0" w:type="dxa"/>
            <w:left w:w="108" w:type="dxa"/>
            <w:bottom w:w="0" w:type="dxa"/>
            <w:right w:w="108" w:type="dxa"/>
          </w:tblCellMar>
        </w:tblPrEx>
        <w:trPr>
          <w:trHeight w:val="340" w:hRule="atLeast"/>
        </w:trPr>
        <w:tc>
          <w:tcPr>
            <w:tcW w:w="3445"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一、一般公共预算财政拨款收入</w:t>
            </w:r>
          </w:p>
        </w:tc>
        <w:tc>
          <w:tcPr>
            <w:tcW w:w="1031"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1</w:t>
            </w:r>
          </w:p>
        </w:tc>
        <w:tc>
          <w:tcPr>
            <w:tcW w:w="1505"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2"/>
                <w:sz w:val="22"/>
                <w:szCs w:val="22"/>
                <w:u w:val="none"/>
                <w:lang w:val="en-US" w:eastAsia="zh-CN" w:bidi="ar-SA"/>
              </w:rPr>
            </w:pPr>
          </w:p>
        </w:tc>
        <w:tc>
          <w:tcPr>
            <w:tcW w:w="3713" w:type="dxa"/>
            <w:gridSpan w:val="3"/>
            <w:tcBorders>
              <w:top w:val="nil"/>
              <w:left w:val="nil"/>
              <w:bottom w:val="single" w:color="auto" w:sz="4" w:space="0"/>
              <w:right w:val="single" w:color="auto" w:sz="4" w:space="0"/>
            </w:tcBorders>
            <w:shd w:val="clear" w:color="000000" w:fill="FFFFFF"/>
            <w:noWrap/>
            <w:vAlign w:val="center"/>
          </w:tcPr>
          <w:p>
            <w:pPr>
              <w:widowControl/>
              <w:jc w:val="left"/>
              <w:rPr>
                <w:rFonts w:ascii="宋体" w:hAnsi="宋体" w:eastAsia="宋体" w:cs="宋体"/>
                <w:kern w:val="0"/>
                <w:sz w:val="22"/>
              </w:rPr>
            </w:pPr>
            <w:r>
              <w:rPr>
                <w:rFonts w:hint="eastAsia" w:ascii="宋体" w:hAnsi="宋体" w:eastAsia="宋体" w:cs="宋体"/>
                <w:kern w:val="0"/>
                <w:sz w:val="22"/>
              </w:rPr>
              <w:t>一、一般公共服务支出</w:t>
            </w:r>
          </w:p>
        </w:tc>
        <w:tc>
          <w:tcPr>
            <w:tcW w:w="830"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14</w:t>
            </w:r>
          </w:p>
        </w:tc>
        <w:tc>
          <w:tcPr>
            <w:tcW w:w="3557" w:type="dxa"/>
            <w:gridSpan w:val="3"/>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r>
      <w:tr>
        <w:tblPrEx>
          <w:tblCellMar>
            <w:top w:w="0" w:type="dxa"/>
            <w:left w:w="108" w:type="dxa"/>
            <w:bottom w:w="0" w:type="dxa"/>
            <w:right w:w="108" w:type="dxa"/>
          </w:tblCellMar>
        </w:tblPrEx>
        <w:trPr>
          <w:trHeight w:val="340" w:hRule="atLeast"/>
        </w:trPr>
        <w:tc>
          <w:tcPr>
            <w:tcW w:w="3445" w:type="dxa"/>
            <w:tcBorders>
              <w:top w:val="nil"/>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eastAsia="宋体" w:cs="宋体"/>
                <w:kern w:val="0"/>
                <w:sz w:val="22"/>
              </w:rPr>
            </w:pPr>
            <w:r>
              <w:rPr>
                <w:rFonts w:hint="eastAsia" w:ascii="宋体" w:hAnsi="宋体" w:eastAsia="宋体" w:cs="宋体"/>
                <w:kern w:val="0"/>
                <w:sz w:val="22"/>
              </w:rPr>
              <w:t>二、政府性基金预算财政拨款收入</w:t>
            </w:r>
          </w:p>
        </w:tc>
        <w:tc>
          <w:tcPr>
            <w:tcW w:w="1031"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2</w:t>
            </w:r>
          </w:p>
        </w:tc>
        <w:tc>
          <w:tcPr>
            <w:tcW w:w="1505" w:type="dxa"/>
            <w:gridSpan w:val="2"/>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p>
        </w:tc>
        <w:tc>
          <w:tcPr>
            <w:tcW w:w="3713" w:type="dxa"/>
            <w:gridSpan w:val="3"/>
            <w:tcBorders>
              <w:top w:val="nil"/>
              <w:left w:val="nil"/>
              <w:bottom w:val="single" w:color="auto" w:sz="4" w:space="0"/>
              <w:right w:val="single" w:color="auto" w:sz="4" w:space="0"/>
            </w:tcBorders>
            <w:shd w:val="clear" w:color="000000" w:fill="FFFFFF"/>
            <w:noWrap/>
            <w:vAlign w:val="center"/>
          </w:tcPr>
          <w:p>
            <w:pPr>
              <w:widowControl/>
              <w:jc w:val="left"/>
              <w:rPr>
                <w:rFonts w:ascii="宋体" w:hAnsi="宋体" w:eastAsia="宋体" w:cs="宋体"/>
                <w:kern w:val="0"/>
                <w:sz w:val="22"/>
              </w:rPr>
            </w:pPr>
            <w:r>
              <w:rPr>
                <w:rFonts w:hint="eastAsia" w:ascii="宋体" w:hAnsi="宋体" w:eastAsia="宋体" w:cs="宋体"/>
                <w:kern w:val="0"/>
                <w:sz w:val="22"/>
              </w:rPr>
              <w:t>二、外交支出</w:t>
            </w:r>
          </w:p>
        </w:tc>
        <w:tc>
          <w:tcPr>
            <w:tcW w:w="830"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15</w:t>
            </w:r>
          </w:p>
        </w:tc>
        <w:tc>
          <w:tcPr>
            <w:tcW w:w="3557" w:type="dxa"/>
            <w:gridSpan w:val="3"/>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r>
      <w:tr>
        <w:tblPrEx>
          <w:tblCellMar>
            <w:top w:w="0" w:type="dxa"/>
            <w:left w:w="108" w:type="dxa"/>
            <w:bottom w:w="0" w:type="dxa"/>
            <w:right w:w="108" w:type="dxa"/>
          </w:tblCellMar>
        </w:tblPrEx>
        <w:trPr>
          <w:trHeight w:val="340" w:hRule="atLeast"/>
        </w:trPr>
        <w:tc>
          <w:tcPr>
            <w:tcW w:w="3445"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三、国有资本经营预算财政拨款收入</w:t>
            </w:r>
          </w:p>
        </w:tc>
        <w:tc>
          <w:tcPr>
            <w:tcW w:w="1031"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3</w:t>
            </w:r>
          </w:p>
        </w:tc>
        <w:tc>
          <w:tcPr>
            <w:tcW w:w="1505" w:type="dxa"/>
            <w:gridSpan w:val="2"/>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p>
        </w:tc>
        <w:tc>
          <w:tcPr>
            <w:tcW w:w="3713" w:type="dxa"/>
            <w:gridSpan w:val="3"/>
            <w:tcBorders>
              <w:top w:val="nil"/>
              <w:left w:val="nil"/>
              <w:bottom w:val="single" w:color="auto" w:sz="4" w:space="0"/>
              <w:right w:val="single" w:color="auto" w:sz="4" w:space="0"/>
            </w:tcBorders>
            <w:shd w:val="clear" w:color="000000" w:fill="FFFFFF"/>
            <w:noWrap/>
            <w:vAlign w:val="center"/>
          </w:tcPr>
          <w:p>
            <w:pPr>
              <w:widowControl/>
              <w:jc w:val="left"/>
              <w:rPr>
                <w:rFonts w:ascii="宋体" w:hAnsi="宋体" w:eastAsia="宋体" w:cs="宋体"/>
                <w:kern w:val="0"/>
                <w:sz w:val="22"/>
              </w:rPr>
            </w:pPr>
            <w:r>
              <w:rPr>
                <w:rFonts w:hint="eastAsia" w:ascii="宋体" w:hAnsi="宋体" w:eastAsia="宋体" w:cs="宋体"/>
                <w:kern w:val="0"/>
                <w:sz w:val="22"/>
              </w:rPr>
              <w:t>三、国防支出</w:t>
            </w:r>
          </w:p>
        </w:tc>
        <w:tc>
          <w:tcPr>
            <w:tcW w:w="830"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16</w:t>
            </w:r>
          </w:p>
        </w:tc>
        <w:tc>
          <w:tcPr>
            <w:tcW w:w="3557" w:type="dxa"/>
            <w:gridSpan w:val="3"/>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r>
      <w:tr>
        <w:tblPrEx>
          <w:tblCellMar>
            <w:top w:w="0" w:type="dxa"/>
            <w:left w:w="108" w:type="dxa"/>
            <w:bottom w:w="0" w:type="dxa"/>
            <w:right w:w="108" w:type="dxa"/>
          </w:tblCellMar>
        </w:tblPrEx>
        <w:trPr>
          <w:trHeight w:val="340" w:hRule="atLeast"/>
        </w:trPr>
        <w:tc>
          <w:tcPr>
            <w:tcW w:w="3445" w:type="dxa"/>
            <w:tcBorders>
              <w:top w:val="nil"/>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eastAsia="宋体" w:cs="宋体"/>
                <w:kern w:val="0"/>
                <w:sz w:val="22"/>
              </w:rPr>
            </w:pPr>
            <w:r>
              <w:rPr>
                <w:rFonts w:hint="eastAsia" w:ascii="宋体" w:hAnsi="宋体" w:eastAsia="宋体" w:cs="宋体"/>
                <w:kern w:val="0"/>
                <w:sz w:val="22"/>
              </w:rPr>
              <w:t>四、上级补助收入</w:t>
            </w:r>
          </w:p>
        </w:tc>
        <w:tc>
          <w:tcPr>
            <w:tcW w:w="1031"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4</w:t>
            </w:r>
          </w:p>
        </w:tc>
        <w:tc>
          <w:tcPr>
            <w:tcW w:w="1505" w:type="dxa"/>
            <w:gridSpan w:val="2"/>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p>
        </w:tc>
        <w:tc>
          <w:tcPr>
            <w:tcW w:w="3713" w:type="dxa"/>
            <w:gridSpan w:val="3"/>
            <w:tcBorders>
              <w:top w:val="nil"/>
              <w:left w:val="nil"/>
              <w:bottom w:val="single" w:color="auto" w:sz="4" w:space="0"/>
              <w:right w:val="single" w:color="auto" w:sz="4" w:space="0"/>
            </w:tcBorders>
            <w:shd w:val="clear" w:color="000000" w:fill="FFFFFF"/>
            <w:noWrap/>
            <w:vAlign w:val="center"/>
          </w:tcPr>
          <w:p>
            <w:pPr>
              <w:widowControl/>
              <w:jc w:val="left"/>
              <w:rPr>
                <w:rFonts w:ascii="宋体" w:hAnsi="宋体" w:eastAsia="宋体" w:cs="宋体"/>
                <w:kern w:val="0"/>
                <w:sz w:val="22"/>
              </w:rPr>
            </w:pPr>
            <w:r>
              <w:rPr>
                <w:rFonts w:hint="eastAsia" w:ascii="宋体" w:hAnsi="宋体" w:eastAsia="宋体" w:cs="宋体"/>
                <w:kern w:val="0"/>
                <w:sz w:val="22"/>
              </w:rPr>
              <w:t>四、公共安全支出</w:t>
            </w:r>
          </w:p>
        </w:tc>
        <w:tc>
          <w:tcPr>
            <w:tcW w:w="830"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17</w:t>
            </w:r>
          </w:p>
        </w:tc>
        <w:tc>
          <w:tcPr>
            <w:tcW w:w="3557" w:type="dxa"/>
            <w:gridSpan w:val="3"/>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r>
      <w:tr>
        <w:tblPrEx>
          <w:tblCellMar>
            <w:top w:w="0" w:type="dxa"/>
            <w:left w:w="108" w:type="dxa"/>
            <w:bottom w:w="0" w:type="dxa"/>
            <w:right w:w="108" w:type="dxa"/>
          </w:tblCellMar>
        </w:tblPrEx>
        <w:trPr>
          <w:trHeight w:val="340" w:hRule="atLeast"/>
        </w:trPr>
        <w:tc>
          <w:tcPr>
            <w:tcW w:w="3445" w:type="dxa"/>
            <w:tcBorders>
              <w:top w:val="nil"/>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eastAsia="宋体" w:cs="宋体"/>
                <w:kern w:val="0"/>
                <w:sz w:val="22"/>
              </w:rPr>
            </w:pPr>
            <w:r>
              <w:rPr>
                <w:rFonts w:hint="eastAsia" w:ascii="宋体" w:hAnsi="宋体" w:eastAsia="宋体" w:cs="宋体"/>
                <w:kern w:val="0"/>
                <w:sz w:val="22"/>
              </w:rPr>
              <w:t>五、事业收入</w:t>
            </w:r>
          </w:p>
        </w:tc>
        <w:tc>
          <w:tcPr>
            <w:tcW w:w="1031"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5</w:t>
            </w:r>
          </w:p>
        </w:tc>
        <w:tc>
          <w:tcPr>
            <w:tcW w:w="1505" w:type="dxa"/>
            <w:gridSpan w:val="2"/>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p>
        </w:tc>
        <w:tc>
          <w:tcPr>
            <w:tcW w:w="3713" w:type="dxa"/>
            <w:gridSpan w:val="3"/>
            <w:tcBorders>
              <w:top w:val="nil"/>
              <w:left w:val="nil"/>
              <w:bottom w:val="single" w:color="auto" w:sz="4" w:space="0"/>
              <w:right w:val="single" w:color="auto" w:sz="4" w:space="0"/>
            </w:tcBorders>
            <w:shd w:val="clear" w:color="000000" w:fill="FFFFFF"/>
            <w:noWrap/>
            <w:vAlign w:val="center"/>
          </w:tcPr>
          <w:p>
            <w:pPr>
              <w:widowControl/>
              <w:jc w:val="left"/>
              <w:rPr>
                <w:rFonts w:ascii="宋体" w:hAnsi="宋体" w:eastAsia="宋体" w:cs="宋体"/>
                <w:kern w:val="0"/>
                <w:sz w:val="22"/>
              </w:rPr>
            </w:pPr>
            <w:r>
              <w:rPr>
                <w:rFonts w:hint="eastAsia" w:ascii="宋体" w:hAnsi="宋体" w:eastAsia="宋体" w:cs="宋体"/>
                <w:kern w:val="0"/>
                <w:sz w:val="22"/>
              </w:rPr>
              <w:t>五、教育支出</w:t>
            </w:r>
          </w:p>
        </w:tc>
        <w:tc>
          <w:tcPr>
            <w:tcW w:w="830"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18</w:t>
            </w:r>
          </w:p>
        </w:tc>
        <w:tc>
          <w:tcPr>
            <w:tcW w:w="3557" w:type="dxa"/>
            <w:gridSpan w:val="3"/>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r>
      <w:tr>
        <w:tblPrEx>
          <w:tblCellMar>
            <w:top w:w="0" w:type="dxa"/>
            <w:left w:w="108" w:type="dxa"/>
            <w:bottom w:w="0" w:type="dxa"/>
            <w:right w:w="108" w:type="dxa"/>
          </w:tblCellMar>
        </w:tblPrEx>
        <w:trPr>
          <w:trHeight w:val="340" w:hRule="atLeast"/>
        </w:trPr>
        <w:tc>
          <w:tcPr>
            <w:tcW w:w="3445" w:type="dxa"/>
            <w:tcBorders>
              <w:top w:val="nil"/>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eastAsia="宋体" w:cs="宋体"/>
                <w:kern w:val="0"/>
                <w:sz w:val="22"/>
              </w:rPr>
            </w:pPr>
            <w:r>
              <w:rPr>
                <w:rFonts w:hint="eastAsia" w:ascii="宋体" w:hAnsi="宋体" w:eastAsia="宋体" w:cs="宋体"/>
                <w:kern w:val="0"/>
                <w:sz w:val="22"/>
              </w:rPr>
              <w:t>六、经营收入</w:t>
            </w:r>
          </w:p>
        </w:tc>
        <w:tc>
          <w:tcPr>
            <w:tcW w:w="1031"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6</w:t>
            </w:r>
          </w:p>
        </w:tc>
        <w:tc>
          <w:tcPr>
            <w:tcW w:w="1505" w:type="dxa"/>
            <w:gridSpan w:val="2"/>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p>
        </w:tc>
        <w:tc>
          <w:tcPr>
            <w:tcW w:w="3713" w:type="dxa"/>
            <w:gridSpan w:val="3"/>
            <w:tcBorders>
              <w:top w:val="nil"/>
              <w:left w:val="nil"/>
              <w:bottom w:val="single" w:color="auto" w:sz="4" w:space="0"/>
              <w:right w:val="single" w:color="auto" w:sz="4" w:space="0"/>
            </w:tcBorders>
            <w:shd w:val="clear" w:color="000000" w:fill="FFFFFF"/>
            <w:noWrap/>
            <w:vAlign w:val="center"/>
          </w:tcPr>
          <w:p>
            <w:pPr>
              <w:widowControl/>
              <w:jc w:val="left"/>
              <w:rPr>
                <w:rFonts w:ascii="宋体" w:hAnsi="宋体" w:eastAsia="宋体" w:cs="宋体"/>
                <w:kern w:val="0"/>
                <w:sz w:val="22"/>
              </w:rPr>
            </w:pPr>
            <w:r>
              <w:rPr>
                <w:rFonts w:hint="eastAsia" w:ascii="宋体" w:hAnsi="宋体" w:eastAsia="宋体" w:cs="宋体"/>
                <w:kern w:val="0"/>
                <w:sz w:val="22"/>
              </w:rPr>
              <w:t>六、科学技术支出</w:t>
            </w:r>
          </w:p>
        </w:tc>
        <w:tc>
          <w:tcPr>
            <w:tcW w:w="830"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19</w:t>
            </w:r>
          </w:p>
        </w:tc>
        <w:tc>
          <w:tcPr>
            <w:tcW w:w="3557" w:type="dxa"/>
            <w:gridSpan w:val="3"/>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r>
      <w:tr>
        <w:tblPrEx>
          <w:tblCellMar>
            <w:top w:w="0" w:type="dxa"/>
            <w:left w:w="108" w:type="dxa"/>
            <w:bottom w:w="0" w:type="dxa"/>
            <w:right w:w="108" w:type="dxa"/>
          </w:tblCellMar>
        </w:tblPrEx>
        <w:trPr>
          <w:trHeight w:val="340" w:hRule="atLeast"/>
        </w:trPr>
        <w:tc>
          <w:tcPr>
            <w:tcW w:w="3445" w:type="dxa"/>
            <w:tcBorders>
              <w:top w:val="nil"/>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eastAsia="宋体" w:cs="宋体"/>
                <w:kern w:val="0"/>
                <w:sz w:val="22"/>
              </w:rPr>
            </w:pPr>
            <w:r>
              <w:rPr>
                <w:rFonts w:hint="eastAsia" w:ascii="宋体" w:hAnsi="宋体" w:eastAsia="宋体" w:cs="宋体"/>
                <w:kern w:val="0"/>
                <w:sz w:val="22"/>
              </w:rPr>
              <w:t>七、附属单位上缴收入</w:t>
            </w:r>
          </w:p>
        </w:tc>
        <w:tc>
          <w:tcPr>
            <w:tcW w:w="1031"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7</w:t>
            </w:r>
          </w:p>
        </w:tc>
        <w:tc>
          <w:tcPr>
            <w:tcW w:w="1505" w:type="dxa"/>
            <w:gridSpan w:val="2"/>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p>
        </w:tc>
        <w:tc>
          <w:tcPr>
            <w:tcW w:w="3713"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w:t>
            </w:r>
          </w:p>
        </w:tc>
        <w:tc>
          <w:tcPr>
            <w:tcW w:w="830"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20</w:t>
            </w:r>
          </w:p>
        </w:tc>
        <w:tc>
          <w:tcPr>
            <w:tcW w:w="3557" w:type="dxa"/>
            <w:gridSpan w:val="3"/>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r>
      <w:tr>
        <w:tblPrEx>
          <w:tblCellMar>
            <w:top w:w="0" w:type="dxa"/>
            <w:left w:w="108" w:type="dxa"/>
            <w:bottom w:w="0" w:type="dxa"/>
            <w:right w:w="108" w:type="dxa"/>
          </w:tblCellMar>
        </w:tblPrEx>
        <w:trPr>
          <w:trHeight w:val="340" w:hRule="atLeast"/>
        </w:trPr>
        <w:tc>
          <w:tcPr>
            <w:tcW w:w="3445" w:type="dxa"/>
            <w:tcBorders>
              <w:top w:val="nil"/>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eastAsia="宋体" w:cs="宋体"/>
                <w:kern w:val="0"/>
                <w:sz w:val="22"/>
              </w:rPr>
            </w:pPr>
            <w:r>
              <w:rPr>
                <w:rFonts w:hint="eastAsia" w:ascii="宋体" w:hAnsi="宋体" w:eastAsia="宋体" w:cs="宋体"/>
                <w:kern w:val="0"/>
                <w:sz w:val="22"/>
              </w:rPr>
              <w:t>八、其他收入</w:t>
            </w:r>
          </w:p>
        </w:tc>
        <w:tc>
          <w:tcPr>
            <w:tcW w:w="1031"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8</w:t>
            </w:r>
          </w:p>
        </w:tc>
        <w:tc>
          <w:tcPr>
            <w:tcW w:w="1505"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2"/>
                <w:sz w:val="21"/>
                <w:szCs w:val="21"/>
                <w:u w:val="none"/>
                <w:lang w:val="en-US" w:eastAsia="zh-CN" w:bidi="ar-SA"/>
              </w:rPr>
            </w:pPr>
          </w:p>
        </w:tc>
        <w:tc>
          <w:tcPr>
            <w:tcW w:w="3713"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　</w:t>
            </w:r>
          </w:p>
        </w:tc>
        <w:tc>
          <w:tcPr>
            <w:tcW w:w="830"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21</w:t>
            </w:r>
          </w:p>
        </w:tc>
        <w:tc>
          <w:tcPr>
            <w:tcW w:w="3557" w:type="dxa"/>
            <w:gridSpan w:val="3"/>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r>
      <w:tr>
        <w:tblPrEx>
          <w:tblCellMar>
            <w:top w:w="0" w:type="dxa"/>
            <w:left w:w="108" w:type="dxa"/>
            <w:bottom w:w="0" w:type="dxa"/>
            <w:right w:w="108" w:type="dxa"/>
          </w:tblCellMar>
        </w:tblPrEx>
        <w:trPr>
          <w:trHeight w:val="340" w:hRule="atLeast"/>
        </w:trPr>
        <w:tc>
          <w:tcPr>
            <w:tcW w:w="3445" w:type="dxa"/>
            <w:tcBorders>
              <w:top w:val="nil"/>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0"/>
                <w:szCs w:val="20"/>
              </w:rPr>
            </w:pPr>
            <w:r>
              <w:rPr>
                <w:rFonts w:hint="eastAsia" w:ascii="宋体" w:hAnsi="宋体" w:eastAsia="宋体" w:cs="宋体"/>
                <w:kern w:val="0"/>
                <w:sz w:val="20"/>
                <w:szCs w:val="20"/>
              </w:rPr>
              <w:t>　</w:t>
            </w:r>
          </w:p>
        </w:tc>
        <w:tc>
          <w:tcPr>
            <w:tcW w:w="1031"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9</w:t>
            </w:r>
          </w:p>
        </w:tc>
        <w:tc>
          <w:tcPr>
            <w:tcW w:w="1505" w:type="dxa"/>
            <w:gridSpan w:val="2"/>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1"/>
                <w:szCs w:val="21"/>
              </w:rPr>
            </w:pPr>
          </w:p>
        </w:tc>
        <w:tc>
          <w:tcPr>
            <w:tcW w:w="3713" w:type="dxa"/>
            <w:gridSpan w:val="3"/>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0"/>
                <w:szCs w:val="20"/>
              </w:rPr>
            </w:pPr>
            <w:r>
              <w:rPr>
                <w:rFonts w:hint="eastAsia" w:ascii="宋体" w:hAnsi="宋体" w:eastAsia="宋体" w:cs="宋体"/>
                <w:kern w:val="0"/>
                <w:sz w:val="20"/>
                <w:szCs w:val="20"/>
              </w:rPr>
              <w:t>　</w:t>
            </w:r>
          </w:p>
        </w:tc>
        <w:tc>
          <w:tcPr>
            <w:tcW w:w="830"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22</w:t>
            </w:r>
          </w:p>
        </w:tc>
        <w:tc>
          <w:tcPr>
            <w:tcW w:w="3557"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b/>
                <w:bCs/>
                <w:kern w:val="0"/>
                <w:sz w:val="22"/>
              </w:rPr>
            </w:pPr>
            <w:r>
              <w:rPr>
                <w:rFonts w:hint="eastAsia" w:ascii="宋体" w:hAnsi="宋体" w:eastAsia="宋体" w:cs="宋体"/>
                <w:b/>
                <w:bCs/>
                <w:kern w:val="0"/>
                <w:sz w:val="22"/>
              </w:rPr>
              <w:t>　</w:t>
            </w:r>
          </w:p>
        </w:tc>
      </w:tr>
      <w:tr>
        <w:tblPrEx>
          <w:tblCellMar>
            <w:top w:w="0" w:type="dxa"/>
            <w:left w:w="108" w:type="dxa"/>
            <w:bottom w:w="0" w:type="dxa"/>
            <w:right w:w="108" w:type="dxa"/>
          </w:tblCellMar>
        </w:tblPrEx>
        <w:trPr>
          <w:trHeight w:val="340" w:hRule="atLeast"/>
        </w:trPr>
        <w:tc>
          <w:tcPr>
            <w:tcW w:w="344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2"/>
              </w:rPr>
            </w:pPr>
            <w:r>
              <w:rPr>
                <w:rFonts w:hint="eastAsia" w:ascii="宋体" w:hAnsi="宋体" w:eastAsia="宋体" w:cs="宋体"/>
                <w:b/>
                <w:bCs/>
                <w:kern w:val="0"/>
                <w:sz w:val="22"/>
              </w:rPr>
              <w:t>本年收入合计</w:t>
            </w:r>
          </w:p>
        </w:tc>
        <w:tc>
          <w:tcPr>
            <w:tcW w:w="1031"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10</w:t>
            </w:r>
          </w:p>
        </w:tc>
        <w:tc>
          <w:tcPr>
            <w:tcW w:w="1505" w:type="dxa"/>
            <w:gridSpan w:val="2"/>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c>
          <w:tcPr>
            <w:tcW w:w="3713" w:type="dxa"/>
            <w:gridSpan w:val="3"/>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2"/>
              </w:rPr>
            </w:pPr>
            <w:r>
              <w:rPr>
                <w:rFonts w:hint="eastAsia" w:ascii="宋体" w:hAnsi="宋体" w:eastAsia="宋体" w:cs="宋体"/>
                <w:b/>
                <w:bCs/>
                <w:kern w:val="0"/>
                <w:sz w:val="22"/>
              </w:rPr>
              <w:t>本年支出合计</w:t>
            </w:r>
          </w:p>
        </w:tc>
        <w:tc>
          <w:tcPr>
            <w:tcW w:w="830"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23</w:t>
            </w:r>
          </w:p>
        </w:tc>
        <w:tc>
          <w:tcPr>
            <w:tcW w:w="3557"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　</w:t>
            </w:r>
          </w:p>
        </w:tc>
      </w:tr>
      <w:tr>
        <w:tblPrEx>
          <w:tblCellMar>
            <w:top w:w="0" w:type="dxa"/>
            <w:left w:w="108" w:type="dxa"/>
            <w:bottom w:w="0" w:type="dxa"/>
            <w:right w:w="108" w:type="dxa"/>
          </w:tblCellMar>
        </w:tblPrEx>
        <w:trPr>
          <w:trHeight w:val="340" w:hRule="atLeast"/>
        </w:trPr>
        <w:tc>
          <w:tcPr>
            <w:tcW w:w="3445"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 xml:space="preserve">         使用非财政拨款结余</w:t>
            </w:r>
          </w:p>
        </w:tc>
        <w:tc>
          <w:tcPr>
            <w:tcW w:w="1031"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11</w:t>
            </w:r>
          </w:p>
        </w:tc>
        <w:tc>
          <w:tcPr>
            <w:tcW w:w="1505" w:type="dxa"/>
            <w:gridSpan w:val="2"/>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c>
          <w:tcPr>
            <w:tcW w:w="3713"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 xml:space="preserve">                结余分配</w:t>
            </w:r>
          </w:p>
        </w:tc>
        <w:tc>
          <w:tcPr>
            <w:tcW w:w="830"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24</w:t>
            </w:r>
          </w:p>
        </w:tc>
        <w:tc>
          <w:tcPr>
            <w:tcW w:w="3557"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　</w:t>
            </w:r>
          </w:p>
        </w:tc>
      </w:tr>
      <w:tr>
        <w:tblPrEx>
          <w:tblCellMar>
            <w:top w:w="0" w:type="dxa"/>
            <w:left w:w="108" w:type="dxa"/>
            <w:bottom w:w="0" w:type="dxa"/>
            <w:right w:w="108" w:type="dxa"/>
          </w:tblCellMar>
        </w:tblPrEx>
        <w:trPr>
          <w:trHeight w:val="340" w:hRule="atLeast"/>
        </w:trPr>
        <w:tc>
          <w:tcPr>
            <w:tcW w:w="3445"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 xml:space="preserve">         年初结转和结余</w:t>
            </w:r>
          </w:p>
        </w:tc>
        <w:tc>
          <w:tcPr>
            <w:tcW w:w="1031"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12</w:t>
            </w:r>
          </w:p>
        </w:tc>
        <w:tc>
          <w:tcPr>
            <w:tcW w:w="1505" w:type="dxa"/>
            <w:gridSpan w:val="2"/>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c>
          <w:tcPr>
            <w:tcW w:w="3713"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 xml:space="preserve">                年末结转和结余</w:t>
            </w:r>
          </w:p>
        </w:tc>
        <w:tc>
          <w:tcPr>
            <w:tcW w:w="830"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25</w:t>
            </w:r>
          </w:p>
        </w:tc>
        <w:tc>
          <w:tcPr>
            <w:tcW w:w="3557"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　</w:t>
            </w:r>
          </w:p>
        </w:tc>
      </w:tr>
      <w:tr>
        <w:tblPrEx>
          <w:tblCellMar>
            <w:top w:w="0" w:type="dxa"/>
            <w:left w:w="108" w:type="dxa"/>
            <w:bottom w:w="0" w:type="dxa"/>
            <w:right w:w="108" w:type="dxa"/>
          </w:tblCellMar>
        </w:tblPrEx>
        <w:trPr>
          <w:trHeight w:val="340" w:hRule="atLeast"/>
        </w:trPr>
        <w:tc>
          <w:tcPr>
            <w:tcW w:w="3445"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ascii="宋体" w:hAnsi="宋体" w:eastAsia="宋体" w:cs="宋体"/>
                <w:b/>
                <w:bCs/>
                <w:kern w:val="0"/>
                <w:sz w:val="22"/>
              </w:rPr>
            </w:pPr>
            <w:r>
              <w:rPr>
                <w:rFonts w:hint="eastAsia" w:ascii="宋体" w:hAnsi="宋体" w:eastAsia="宋体" w:cs="宋体"/>
                <w:b/>
                <w:bCs/>
                <w:kern w:val="0"/>
                <w:sz w:val="22"/>
              </w:rPr>
              <w:t>总计</w:t>
            </w:r>
          </w:p>
        </w:tc>
        <w:tc>
          <w:tcPr>
            <w:tcW w:w="1031"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13</w:t>
            </w:r>
          </w:p>
        </w:tc>
        <w:tc>
          <w:tcPr>
            <w:tcW w:w="1505" w:type="dxa"/>
            <w:gridSpan w:val="2"/>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c>
          <w:tcPr>
            <w:tcW w:w="3713" w:type="dxa"/>
            <w:gridSpan w:val="3"/>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b/>
                <w:bCs/>
                <w:kern w:val="0"/>
                <w:sz w:val="22"/>
              </w:rPr>
            </w:pPr>
            <w:r>
              <w:rPr>
                <w:rFonts w:hint="eastAsia" w:ascii="宋体" w:hAnsi="宋体" w:eastAsia="宋体" w:cs="宋体"/>
                <w:b/>
                <w:bCs/>
                <w:kern w:val="0"/>
                <w:sz w:val="22"/>
              </w:rPr>
              <w:t>总计</w:t>
            </w:r>
          </w:p>
        </w:tc>
        <w:tc>
          <w:tcPr>
            <w:tcW w:w="830"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26</w:t>
            </w:r>
          </w:p>
        </w:tc>
        <w:tc>
          <w:tcPr>
            <w:tcW w:w="3557"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b/>
                <w:bCs/>
                <w:kern w:val="0"/>
                <w:sz w:val="22"/>
              </w:rPr>
            </w:pPr>
            <w:r>
              <w:rPr>
                <w:rFonts w:hint="eastAsia" w:ascii="宋体" w:hAnsi="宋体" w:eastAsia="宋体" w:cs="宋体"/>
                <w:b/>
                <w:bCs/>
                <w:kern w:val="0"/>
                <w:sz w:val="22"/>
              </w:rPr>
              <w:t>　</w:t>
            </w:r>
          </w:p>
        </w:tc>
      </w:tr>
      <w:tr>
        <w:tblPrEx>
          <w:tblCellMar>
            <w:top w:w="0" w:type="dxa"/>
            <w:left w:w="108" w:type="dxa"/>
            <w:bottom w:w="0" w:type="dxa"/>
            <w:right w:w="108" w:type="dxa"/>
          </w:tblCellMar>
        </w:tblPrEx>
        <w:trPr>
          <w:trHeight w:val="1020" w:hRule="atLeast"/>
        </w:trPr>
        <w:tc>
          <w:tcPr>
            <w:tcW w:w="14081" w:type="dxa"/>
            <w:gridSpan w:val="11"/>
            <w:tcBorders>
              <w:top w:val="nil"/>
              <w:left w:val="nil"/>
              <w:bottom w:val="nil"/>
              <w:right w:val="nil"/>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注：1.本表反映部门本年度的总收支和年末结转结余情况。</w:t>
            </w:r>
            <w:r>
              <w:rPr>
                <w:rFonts w:hint="eastAsia" w:ascii="宋体" w:hAnsi="宋体" w:eastAsia="宋体" w:cs="宋体"/>
                <w:kern w:val="0"/>
                <w:sz w:val="24"/>
                <w:szCs w:val="24"/>
              </w:rPr>
              <w:br w:type="textWrapping"/>
            </w:r>
            <w:r>
              <w:rPr>
                <w:rFonts w:hint="eastAsia" w:ascii="宋体" w:hAnsi="宋体" w:eastAsia="宋体" w:cs="宋体"/>
                <w:kern w:val="0"/>
                <w:sz w:val="24"/>
                <w:szCs w:val="24"/>
              </w:rPr>
              <w:t xml:space="preserve"> 2.本套报表金额单位转换时可能存在尾数误差。</w:t>
            </w:r>
          </w:p>
        </w:tc>
      </w:tr>
    </w:tbl>
    <w:p>
      <w:pPr>
        <w:jc w:val="center"/>
        <w:rPr>
          <w:rFonts w:ascii="黑体" w:hAnsi="黑体" w:eastAsia="黑体"/>
          <w:sz w:val="28"/>
          <w:szCs w:val="28"/>
        </w:rPr>
        <w:sectPr>
          <w:pgSz w:w="16838" w:h="11906" w:orient="landscape"/>
          <w:pgMar w:top="1797" w:right="1440" w:bottom="1797" w:left="1440" w:header="851" w:footer="992" w:gutter="0"/>
          <w:cols w:space="425" w:num="1"/>
          <w:docGrid w:type="linesAndChars" w:linePitch="312" w:charSpace="0"/>
        </w:sectPr>
      </w:pPr>
    </w:p>
    <w:tbl>
      <w:tblPr>
        <w:tblStyle w:val="6"/>
        <w:tblW w:w="13900" w:type="dxa"/>
        <w:tblInd w:w="0" w:type="dxa"/>
        <w:tblLayout w:type="autofit"/>
        <w:tblCellMar>
          <w:top w:w="0" w:type="dxa"/>
          <w:left w:w="0" w:type="dxa"/>
          <w:bottom w:w="0" w:type="dxa"/>
          <w:right w:w="0" w:type="dxa"/>
        </w:tblCellMar>
      </w:tblPr>
      <w:tblGrid>
        <w:gridCol w:w="315"/>
        <w:gridCol w:w="315"/>
        <w:gridCol w:w="1369"/>
        <w:gridCol w:w="1671"/>
        <w:gridCol w:w="1671"/>
        <w:gridCol w:w="1671"/>
        <w:gridCol w:w="1671"/>
        <w:gridCol w:w="1671"/>
        <w:gridCol w:w="1671"/>
        <w:gridCol w:w="2377"/>
      </w:tblGrid>
      <w:tr>
        <w:tblPrEx>
          <w:tblCellMar>
            <w:top w:w="0" w:type="dxa"/>
            <w:left w:w="0" w:type="dxa"/>
            <w:bottom w:w="0" w:type="dxa"/>
            <w:right w:w="0" w:type="dxa"/>
          </w:tblCellMar>
        </w:tblPrEx>
        <w:trPr>
          <w:trHeight w:val="435" w:hRule="atLeast"/>
        </w:trPr>
        <w:tc>
          <w:tcPr>
            <w:tcW w:w="13900" w:type="dxa"/>
            <w:gridSpan w:val="10"/>
            <w:tcBorders>
              <w:top w:val="nil"/>
              <w:left w:val="nil"/>
              <w:bottom w:val="nil"/>
              <w:right w:val="nil"/>
            </w:tcBorders>
            <w:shd w:val="clear" w:color="auto" w:fill="auto"/>
            <w:noWrap/>
            <w:tcMar>
              <w:top w:w="15" w:type="dxa"/>
              <w:left w:w="15" w:type="dxa"/>
              <w:bottom w:w="0" w:type="dxa"/>
              <w:right w:w="15" w:type="dxa"/>
            </w:tcMar>
            <w:vAlign w:val="center"/>
          </w:tcPr>
          <w:p>
            <w:pPr>
              <w:jc w:val="center"/>
              <w:rPr>
                <w:rFonts w:ascii="华文中宋" w:hAnsi="华文中宋" w:eastAsia="华文中宋" w:cs="宋体"/>
                <w:color w:val="000000"/>
                <w:sz w:val="32"/>
                <w:szCs w:val="32"/>
              </w:rPr>
            </w:pPr>
            <w:r>
              <w:rPr>
                <w:rFonts w:hint="eastAsia" w:ascii="华文中宋" w:hAnsi="华文中宋" w:eastAsia="华文中宋"/>
                <w:color w:val="000000"/>
                <w:sz w:val="32"/>
                <w:szCs w:val="32"/>
              </w:rPr>
              <w:t>收入决算表</w:t>
            </w:r>
          </w:p>
        </w:tc>
      </w:tr>
      <w:tr>
        <w:tblPrEx>
          <w:tblCellMar>
            <w:top w:w="0" w:type="dxa"/>
            <w:left w:w="0" w:type="dxa"/>
            <w:bottom w:w="0" w:type="dxa"/>
            <w:right w:w="0" w:type="dxa"/>
          </w:tblCellMar>
        </w:tblPrEx>
        <w:trPr>
          <w:trHeight w:val="285" w:hRule="atLeast"/>
        </w:trPr>
        <w:tc>
          <w:tcPr>
            <w:tcW w:w="0" w:type="auto"/>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0" w:type="auto"/>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0" w:type="auto"/>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0" w:type="auto"/>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0" w:type="auto"/>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0" w:type="auto"/>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0" w:type="auto"/>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0" w:type="auto"/>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0" w:type="auto"/>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0" w:type="auto"/>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color w:val="000000"/>
                <w:sz w:val="20"/>
                <w:szCs w:val="20"/>
              </w:rPr>
            </w:pPr>
            <w:r>
              <w:rPr>
                <w:rFonts w:hint="eastAsia"/>
                <w:color w:val="000000"/>
                <w:sz w:val="20"/>
                <w:szCs w:val="20"/>
              </w:rPr>
              <w:t>公开02表</w:t>
            </w:r>
          </w:p>
        </w:tc>
      </w:tr>
      <w:tr>
        <w:tblPrEx>
          <w:tblCellMar>
            <w:top w:w="0" w:type="dxa"/>
            <w:left w:w="0" w:type="dxa"/>
            <w:bottom w:w="0" w:type="dxa"/>
            <w:right w:w="0" w:type="dxa"/>
          </w:tblCellMar>
        </w:tblPrEx>
        <w:trPr>
          <w:trHeight w:val="285" w:hRule="atLeast"/>
        </w:trPr>
        <w:tc>
          <w:tcPr>
            <w:tcW w:w="0" w:type="auto"/>
            <w:gridSpan w:val="2"/>
            <w:tcBorders>
              <w:top w:val="nil"/>
              <w:left w:val="nil"/>
              <w:bottom w:val="nil"/>
              <w:right w:val="nil"/>
            </w:tcBorders>
            <w:shd w:val="clear" w:color="000000" w:fill="FFFFFF"/>
            <w:noWrap/>
            <w:tcMar>
              <w:top w:w="15" w:type="dxa"/>
              <w:left w:w="15" w:type="dxa"/>
              <w:bottom w:w="0" w:type="dxa"/>
              <w:right w:w="15" w:type="dxa"/>
            </w:tcMar>
            <w:vAlign w:val="center"/>
          </w:tcPr>
          <w:p>
            <w:pPr>
              <w:rPr>
                <w:rFonts w:ascii="宋体" w:hAnsi="宋体" w:eastAsia="宋体" w:cs="宋体"/>
                <w:color w:val="000000"/>
                <w:sz w:val="20"/>
                <w:szCs w:val="20"/>
              </w:rPr>
            </w:pPr>
            <w:r>
              <w:rPr>
                <w:rFonts w:hint="eastAsia"/>
                <w:color w:val="000000"/>
                <w:sz w:val="20"/>
                <w:szCs w:val="20"/>
              </w:rPr>
              <w:t>部门：</w:t>
            </w:r>
          </w:p>
        </w:tc>
        <w:tc>
          <w:tcPr>
            <w:tcW w:w="0" w:type="auto"/>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0" w:type="auto"/>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0" w:type="auto"/>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0" w:type="auto"/>
            <w:tcBorders>
              <w:top w:val="nil"/>
              <w:left w:val="nil"/>
              <w:bottom w:val="nil"/>
              <w:right w:val="nil"/>
            </w:tcBorders>
            <w:shd w:val="clear" w:color="000000" w:fill="FFFFFF"/>
            <w:noWrap/>
            <w:tcMar>
              <w:top w:w="15" w:type="dxa"/>
              <w:left w:w="15" w:type="dxa"/>
              <w:bottom w:w="0" w:type="dxa"/>
              <w:right w:w="15" w:type="dxa"/>
            </w:tcMar>
            <w:vAlign w:val="center"/>
          </w:tcPr>
          <w:p>
            <w:pPr>
              <w:jc w:val="center"/>
              <w:rPr>
                <w:rFonts w:ascii="宋体" w:hAnsi="宋体" w:eastAsia="宋体" w:cs="宋体"/>
                <w:color w:val="000000"/>
                <w:sz w:val="20"/>
                <w:szCs w:val="20"/>
              </w:rPr>
            </w:pPr>
            <w:r>
              <w:rPr>
                <w:rFonts w:hint="eastAsia"/>
                <w:color w:val="000000"/>
                <w:sz w:val="20"/>
                <w:szCs w:val="20"/>
              </w:rPr>
              <w:t>　</w:t>
            </w:r>
          </w:p>
        </w:tc>
        <w:tc>
          <w:tcPr>
            <w:tcW w:w="0" w:type="auto"/>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0" w:type="auto"/>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0" w:type="auto"/>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0" w:type="auto"/>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color w:val="000000"/>
                <w:sz w:val="20"/>
                <w:szCs w:val="20"/>
              </w:rPr>
            </w:pPr>
            <w:r>
              <w:rPr>
                <w:rFonts w:hint="eastAsia"/>
                <w:color w:val="000000"/>
                <w:sz w:val="20"/>
                <w:szCs w:val="20"/>
              </w:rPr>
              <w:t>单位：万元</w:t>
            </w:r>
          </w:p>
        </w:tc>
      </w:tr>
      <w:tr>
        <w:tblPrEx>
          <w:tblCellMar>
            <w:top w:w="0" w:type="dxa"/>
            <w:left w:w="0" w:type="dxa"/>
            <w:bottom w:w="0" w:type="dxa"/>
            <w:right w:w="0" w:type="dxa"/>
          </w:tblCellMar>
        </w:tblPrEx>
        <w:trPr>
          <w:trHeight w:val="450" w:hRule="atLeast"/>
        </w:trPr>
        <w:tc>
          <w:tcPr>
            <w:tcW w:w="2420" w:type="dxa"/>
            <w:gridSpan w:val="3"/>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项    目</w:t>
            </w:r>
          </w:p>
        </w:tc>
        <w:tc>
          <w:tcPr>
            <w:tcW w:w="1640" w:type="dxa"/>
            <w:vMerge w:val="restart"/>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本年收入合计</w:t>
            </w:r>
          </w:p>
        </w:tc>
        <w:tc>
          <w:tcPr>
            <w:tcW w:w="1640" w:type="dxa"/>
            <w:vMerge w:val="restart"/>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财政拨款收入</w:t>
            </w:r>
          </w:p>
        </w:tc>
        <w:tc>
          <w:tcPr>
            <w:tcW w:w="1640" w:type="dxa"/>
            <w:vMerge w:val="restart"/>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上级补助收入</w:t>
            </w:r>
          </w:p>
        </w:tc>
        <w:tc>
          <w:tcPr>
            <w:tcW w:w="1640" w:type="dxa"/>
            <w:vMerge w:val="restart"/>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事业收入</w:t>
            </w:r>
          </w:p>
        </w:tc>
        <w:tc>
          <w:tcPr>
            <w:tcW w:w="1640" w:type="dxa"/>
            <w:vMerge w:val="restart"/>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经营收入</w:t>
            </w:r>
          </w:p>
        </w:tc>
        <w:tc>
          <w:tcPr>
            <w:tcW w:w="1640" w:type="dxa"/>
            <w:vMerge w:val="restart"/>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附属单位上缴收入</w:t>
            </w:r>
          </w:p>
        </w:tc>
        <w:tc>
          <w:tcPr>
            <w:tcW w:w="1640" w:type="dxa"/>
            <w:vMerge w:val="restart"/>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其他收入</w:t>
            </w:r>
          </w:p>
        </w:tc>
      </w:tr>
      <w:tr>
        <w:tblPrEx>
          <w:tblCellMar>
            <w:top w:w="0" w:type="dxa"/>
            <w:left w:w="0" w:type="dxa"/>
            <w:bottom w:w="0" w:type="dxa"/>
            <w:right w:w="0" w:type="dxa"/>
          </w:tblCellMar>
        </w:tblPrEx>
        <w:trPr>
          <w:trHeight w:val="450" w:hRule="atLeast"/>
        </w:trPr>
        <w:tc>
          <w:tcPr>
            <w:tcW w:w="1120" w:type="dxa"/>
            <w:gridSpan w:val="2"/>
            <w:vMerge w:val="restart"/>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功能分类科目编码</w:t>
            </w:r>
          </w:p>
        </w:tc>
        <w:tc>
          <w:tcPr>
            <w:tcW w:w="1300" w:type="dxa"/>
            <w:vMerge w:val="restart"/>
            <w:tcBorders>
              <w:top w:val="nil"/>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科目名称</w:t>
            </w: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r>
      <w:tr>
        <w:tblPrEx>
          <w:tblCellMar>
            <w:top w:w="0" w:type="dxa"/>
            <w:left w:w="0" w:type="dxa"/>
            <w:bottom w:w="0" w:type="dxa"/>
            <w:right w:w="0" w:type="dxa"/>
          </w:tblCellMar>
        </w:tblPrEx>
        <w:trPr>
          <w:trHeight w:val="450" w:hRule="atLeast"/>
        </w:trPr>
        <w:tc>
          <w:tcPr>
            <w:tcW w:w="0" w:type="auto"/>
            <w:gridSpan w:val="2"/>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0" w:type="auto"/>
            <w:vMerge w:val="continue"/>
            <w:tcBorders>
              <w:top w:val="nil"/>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r>
      <w:tr>
        <w:tblPrEx>
          <w:tblCellMar>
            <w:top w:w="0" w:type="dxa"/>
            <w:left w:w="0" w:type="dxa"/>
            <w:bottom w:w="0" w:type="dxa"/>
            <w:right w:w="0" w:type="dxa"/>
          </w:tblCellMar>
        </w:tblPrEx>
        <w:trPr>
          <w:trHeight w:val="450" w:hRule="atLeast"/>
        </w:trPr>
        <w:tc>
          <w:tcPr>
            <w:tcW w:w="0" w:type="auto"/>
            <w:gridSpan w:val="3"/>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栏次</w:t>
            </w:r>
          </w:p>
        </w:tc>
        <w:tc>
          <w:tcPr>
            <w:tcW w:w="0" w:type="auto"/>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1</w:t>
            </w:r>
          </w:p>
        </w:tc>
        <w:tc>
          <w:tcPr>
            <w:tcW w:w="0" w:type="auto"/>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2</w:t>
            </w:r>
          </w:p>
        </w:tc>
        <w:tc>
          <w:tcPr>
            <w:tcW w:w="0" w:type="auto"/>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3</w:t>
            </w:r>
          </w:p>
        </w:tc>
        <w:tc>
          <w:tcPr>
            <w:tcW w:w="0" w:type="auto"/>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4</w:t>
            </w:r>
          </w:p>
        </w:tc>
        <w:tc>
          <w:tcPr>
            <w:tcW w:w="0" w:type="auto"/>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5</w:t>
            </w:r>
          </w:p>
        </w:tc>
        <w:tc>
          <w:tcPr>
            <w:tcW w:w="0" w:type="auto"/>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6</w:t>
            </w:r>
          </w:p>
        </w:tc>
        <w:tc>
          <w:tcPr>
            <w:tcW w:w="0" w:type="auto"/>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7</w:t>
            </w:r>
          </w:p>
        </w:tc>
      </w:tr>
      <w:tr>
        <w:tblPrEx>
          <w:tblCellMar>
            <w:top w:w="0" w:type="dxa"/>
            <w:left w:w="0" w:type="dxa"/>
            <w:bottom w:w="0" w:type="dxa"/>
            <w:right w:w="0" w:type="dxa"/>
          </w:tblCellMar>
        </w:tblPrEx>
        <w:trPr>
          <w:trHeight w:val="450" w:hRule="atLeast"/>
        </w:trPr>
        <w:tc>
          <w:tcPr>
            <w:tcW w:w="0" w:type="auto"/>
            <w:gridSpan w:val="3"/>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合计</w:t>
            </w: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r>
      <w:tr>
        <w:tblPrEx>
          <w:tblCellMar>
            <w:top w:w="0" w:type="dxa"/>
            <w:left w:w="0" w:type="dxa"/>
            <w:bottom w:w="0" w:type="dxa"/>
            <w:right w:w="0" w:type="dxa"/>
          </w:tblCellMar>
        </w:tblPrEx>
        <w:trPr>
          <w:trHeight w:val="450" w:hRule="atLeast"/>
        </w:trPr>
        <w:tc>
          <w:tcPr>
            <w:tcW w:w="0" w:type="auto"/>
            <w:gridSpan w:val="2"/>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rPr>
                <w:rFonts w:ascii="宋体" w:hAnsi="宋体" w:eastAsia="宋体" w:cs="宋体"/>
                <w:sz w:val="24"/>
                <w:szCs w:val="24"/>
              </w:rPr>
            </w:pPr>
            <w:r>
              <w:rPr>
                <w:rFonts w:hint="eastAsia"/>
              </w:rPr>
              <w:t>　</w:t>
            </w:r>
          </w:p>
        </w:tc>
        <w:tc>
          <w:tcPr>
            <w:tcW w:w="0" w:type="auto"/>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rPr>
                <w:rFonts w:ascii="宋体" w:hAnsi="宋体" w:eastAsia="宋体" w:cs="宋体"/>
                <w:sz w:val="24"/>
                <w:szCs w:val="24"/>
              </w:rPr>
            </w:pPr>
            <w:r>
              <w:rPr>
                <w:rFonts w:hint="eastAsia"/>
              </w:rPr>
              <w:t>　</w:t>
            </w: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r>
      <w:tr>
        <w:tblPrEx>
          <w:tblCellMar>
            <w:top w:w="0" w:type="dxa"/>
            <w:left w:w="0" w:type="dxa"/>
            <w:bottom w:w="0" w:type="dxa"/>
            <w:right w:w="0" w:type="dxa"/>
          </w:tblCellMar>
        </w:tblPrEx>
        <w:trPr>
          <w:trHeight w:val="450" w:hRule="atLeast"/>
        </w:trPr>
        <w:tc>
          <w:tcPr>
            <w:tcW w:w="0" w:type="auto"/>
            <w:gridSpan w:val="2"/>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rPr>
                <w:rFonts w:ascii="宋体" w:hAnsi="宋体" w:eastAsia="宋体" w:cs="宋体"/>
                <w:sz w:val="24"/>
                <w:szCs w:val="24"/>
              </w:rPr>
            </w:pPr>
            <w:r>
              <w:rPr>
                <w:rFonts w:hint="eastAsia"/>
              </w:rPr>
              <w:t>　</w:t>
            </w:r>
          </w:p>
        </w:tc>
        <w:tc>
          <w:tcPr>
            <w:tcW w:w="0" w:type="auto"/>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rPr>
                <w:rFonts w:ascii="宋体" w:hAnsi="宋体" w:eastAsia="宋体" w:cs="宋体"/>
                <w:sz w:val="24"/>
                <w:szCs w:val="24"/>
              </w:rPr>
            </w:pPr>
            <w:r>
              <w:rPr>
                <w:rFonts w:hint="eastAsia"/>
              </w:rPr>
              <w:t>　</w:t>
            </w: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华文中宋" w:hAnsi="华文中宋" w:eastAsia="华文中宋" w:cs="宋体"/>
                <w:sz w:val="24"/>
                <w:szCs w:val="24"/>
              </w:rPr>
            </w:pPr>
            <w:r>
              <w:rPr>
                <w:rFonts w:hint="eastAsia" w:ascii="华文中宋" w:hAnsi="华文中宋" w:eastAsia="华文中宋"/>
              </w:rPr>
              <w:t>　</w:t>
            </w: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r>
      <w:tr>
        <w:tblPrEx>
          <w:tblCellMar>
            <w:top w:w="0" w:type="dxa"/>
            <w:left w:w="0" w:type="dxa"/>
            <w:bottom w:w="0" w:type="dxa"/>
            <w:right w:w="0" w:type="dxa"/>
          </w:tblCellMar>
        </w:tblPrEx>
        <w:trPr>
          <w:trHeight w:val="450" w:hRule="atLeast"/>
        </w:trPr>
        <w:tc>
          <w:tcPr>
            <w:tcW w:w="0" w:type="auto"/>
            <w:gridSpan w:val="2"/>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rPr>
                <w:rFonts w:ascii="宋体" w:hAnsi="宋体" w:eastAsia="宋体" w:cs="宋体"/>
                <w:sz w:val="24"/>
                <w:szCs w:val="24"/>
              </w:rPr>
            </w:pPr>
            <w:r>
              <w:rPr>
                <w:rFonts w:hint="eastAsia"/>
              </w:rPr>
              <w:t>　</w:t>
            </w:r>
          </w:p>
        </w:tc>
        <w:tc>
          <w:tcPr>
            <w:tcW w:w="0" w:type="auto"/>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rPr>
                <w:rFonts w:ascii="宋体" w:hAnsi="宋体" w:eastAsia="宋体" w:cs="宋体"/>
                <w:sz w:val="24"/>
                <w:szCs w:val="24"/>
              </w:rPr>
            </w:pPr>
            <w:r>
              <w:rPr>
                <w:rFonts w:hint="eastAsia"/>
              </w:rPr>
              <w:t>　</w:t>
            </w: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r>
      <w:tr>
        <w:tblPrEx>
          <w:tblCellMar>
            <w:top w:w="0" w:type="dxa"/>
            <w:left w:w="0" w:type="dxa"/>
            <w:bottom w:w="0" w:type="dxa"/>
            <w:right w:w="0" w:type="dxa"/>
          </w:tblCellMar>
        </w:tblPrEx>
        <w:trPr>
          <w:trHeight w:val="450" w:hRule="atLeast"/>
        </w:trPr>
        <w:tc>
          <w:tcPr>
            <w:tcW w:w="0" w:type="auto"/>
            <w:gridSpan w:val="2"/>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rPr>
                <w:rFonts w:ascii="宋体" w:hAnsi="宋体" w:eastAsia="宋体" w:cs="宋体"/>
                <w:sz w:val="24"/>
                <w:szCs w:val="24"/>
              </w:rPr>
            </w:pPr>
            <w:r>
              <w:rPr>
                <w:rFonts w:hint="eastAsia"/>
              </w:rPr>
              <w:t>　</w:t>
            </w:r>
          </w:p>
        </w:tc>
        <w:tc>
          <w:tcPr>
            <w:tcW w:w="0" w:type="auto"/>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rPr>
                <w:rFonts w:ascii="宋体" w:hAnsi="宋体" w:eastAsia="宋体" w:cs="宋体"/>
                <w:sz w:val="24"/>
                <w:szCs w:val="24"/>
              </w:rPr>
            </w:pPr>
            <w:r>
              <w:rPr>
                <w:rFonts w:hint="eastAsia"/>
              </w:rPr>
              <w:t>　</w:t>
            </w: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r>
      <w:tr>
        <w:tblPrEx>
          <w:tblCellMar>
            <w:top w:w="0" w:type="dxa"/>
            <w:left w:w="0" w:type="dxa"/>
            <w:bottom w:w="0" w:type="dxa"/>
            <w:right w:w="0" w:type="dxa"/>
          </w:tblCellMar>
        </w:tblPrEx>
        <w:trPr>
          <w:trHeight w:val="450" w:hRule="atLeast"/>
        </w:trPr>
        <w:tc>
          <w:tcPr>
            <w:tcW w:w="0" w:type="auto"/>
            <w:gridSpan w:val="2"/>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rPr>
                <w:rFonts w:ascii="宋体" w:hAnsi="宋体" w:eastAsia="宋体" w:cs="宋体"/>
                <w:sz w:val="24"/>
                <w:szCs w:val="24"/>
              </w:rPr>
            </w:pPr>
            <w:r>
              <w:rPr>
                <w:rFonts w:hint="eastAsia"/>
              </w:rPr>
              <w:t>　</w:t>
            </w:r>
          </w:p>
        </w:tc>
        <w:tc>
          <w:tcPr>
            <w:tcW w:w="0" w:type="auto"/>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rPr>
                <w:rFonts w:ascii="宋体" w:hAnsi="宋体" w:eastAsia="宋体" w:cs="宋体"/>
                <w:sz w:val="24"/>
                <w:szCs w:val="24"/>
              </w:rPr>
            </w:pPr>
            <w:r>
              <w:rPr>
                <w:rFonts w:hint="eastAsia"/>
              </w:rPr>
              <w:t>　</w:t>
            </w: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r>
      <w:tr>
        <w:tblPrEx>
          <w:tblCellMar>
            <w:top w:w="0" w:type="dxa"/>
            <w:left w:w="0" w:type="dxa"/>
            <w:bottom w:w="0" w:type="dxa"/>
            <w:right w:w="0" w:type="dxa"/>
          </w:tblCellMar>
        </w:tblPrEx>
        <w:trPr>
          <w:trHeight w:val="450" w:hRule="atLeast"/>
        </w:trPr>
        <w:tc>
          <w:tcPr>
            <w:tcW w:w="0" w:type="auto"/>
            <w:gridSpan w:val="2"/>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rPr>
                <w:rFonts w:ascii="宋体" w:hAnsi="宋体" w:eastAsia="宋体" w:cs="宋体"/>
                <w:sz w:val="24"/>
                <w:szCs w:val="24"/>
              </w:rPr>
            </w:pPr>
            <w:r>
              <w:rPr>
                <w:rFonts w:hint="eastAsia"/>
              </w:rPr>
              <w:t>　</w:t>
            </w:r>
          </w:p>
        </w:tc>
        <w:tc>
          <w:tcPr>
            <w:tcW w:w="0" w:type="auto"/>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rPr>
                <w:rFonts w:ascii="宋体" w:hAnsi="宋体" w:eastAsia="宋体" w:cs="宋体"/>
                <w:sz w:val="24"/>
                <w:szCs w:val="24"/>
              </w:rPr>
            </w:pPr>
            <w:r>
              <w:rPr>
                <w:rFonts w:hint="eastAsia"/>
              </w:rPr>
              <w:t>　</w:t>
            </w: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r>
      <w:tr>
        <w:tblPrEx>
          <w:tblCellMar>
            <w:top w:w="0" w:type="dxa"/>
            <w:left w:w="0" w:type="dxa"/>
            <w:bottom w:w="0" w:type="dxa"/>
            <w:right w:w="0" w:type="dxa"/>
          </w:tblCellMar>
        </w:tblPrEx>
        <w:trPr>
          <w:trHeight w:val="615" w:hRule="atLeast"/>
        </w:trPr>
        <w:tc>
          <w:tcPr>
            <w:tcW w:w="13900" w:type="dxa"/>
            <w:gridSpan w:val="10"/>
            <w:tcBorders>
              <w:top w:val="nil"/>
              <w:left w:val="nil"/>
              <w:bottom w:val="nil"/>
              <w:right w:val="nil"/>
            </w:tcBorders>
            <w:shd w:val="clear" w:color="auto" w:fill="auto"/>
            <w:tcMar>
              <w:top w:w="15" w:type="dxa"/>
              <w:left w:w="15" w:type="dxa"/>
              <w:bottom w:w="0" w:type="dxa"/>
              <w:right w:w="15" w:type="dxa"/>
            </w:tcMar>
            <w:vAlign w:val="center"/>
          </w:tcPr>
          <w:p>
            <w:pPr>
              <w:rPr>
                <w:rFonts w:ascii="宋体" w:hAnsi="宋体" w:eastAsia="宋体" w:cs="宋体"/>
                <w:sz w:val="24"/>
                <w:szCs w:val="24"/>
              </w:rPr>
            </w:pPr>
            <w:r>
              <w:rPr>
                <w:rFonts w:hint="eastAsia"/>
              </w:rPr>
              <w:t>注：本表反映部门本年度取得的各项收入情况。</w:t>
            </w:r>
          </w:p>
        </w:tc>
      </w:tr>
    </w:tbl>
    <w:p>
      <w:pPr>
        <w:widowControl/>
        <w:jc w:val="left"/>
        <w:rPr>
          <w:rFonts w:ascii="Times New Roman" w:hAnsi="Times New Roman" w:eastAsia="黑体" w:cs="Times New Roman"/>
          <w:bCs/>
          <w:kern w:val="0"/>
          <w:sz w:val="32"/>
          <w:szCs w:val="32"/>
        </w:rPr>
      </w:pPr>
      <w:r>
        <w:rPr>
          <w:rFonts w:ascii="Times New Roman" w:hAnsi="Times New Roman" w:eastAsia="黑体" w:cs="Times New Roman"/>
          <w:bCs/>
          <w:kern w:val="0"/>
          <w:sz w:val="32"/>
          <w:szCs w:val="32"/>
        </w:rPr>
        <w:t xml:space="preserve"> </w:t>
      </w:r>
      <w:r>
        <w:rPr>
          <w:rFonts w:ascii="Times New Roman" w:hAnsi="Times New Roman" w:eastAsia="黑体" w:cs="Times New Roman"/>
          <w:bCs/>
          <w:kern w:val="0"/>
          <w:sz w:val="32"/>
          <w:szCs w:val="32"/>
        </w:rPr>
        <w:br w:type="page"/>
      </w:r>
    </w:p>
    <w:p>
      <w:pPr>
        <w:widowControl/>
        <w:rPr>
          <w:rFonts w:ascii="Times New Roman" w:hAnsi="Times New Roman" w:eastAsia="方正小标宋_GBK" w:cs="Times New Roman"/>
          <w:color w:val="000000"/>
          <w:kern w:val="0"/>
          <w:sz w:val="36"/>
          <w:szCs w:val="36"/>
        </w:rPr>
      </w:pPr>
    </w:p>
    <w:tbl>
      <w:tblPr>
        <w:tblStyle w:val="6"/>
        <w:tblW w:w="13021" w:type="dxa"/>
        <w:tblInd w:w="93" w:type="dxa"/>
        <w:tblLayout w:type="autofit"/>
        <w:tblCellMar>
          <w:top w:w="0" w:type="dxa"/>
          <w:left w:w="108" w:type="dxa"/>
          <w:bottom w:w="0" w:type="dxa"/>
          <w:right w:w="108" w:type="dxa"/>
        </w:tblCellMar>
      </w:tblPr>
      <w:tblGrid>
        <w:gridCol w:w="1042"/>
        <w:gridCol w:w="222"/>
        <w:gridCol w:w="1249"/>
        <w:gridCol w:w="1646"/>
        <w:gridCol w:w="1679"/>
        <w:gridCol w:w="1679"/>
        <w:gridCol w:w="1679"/>
        <w:gridCol w:w="1679"/>
        <w:gridCol w:w="2308"/>
      </w:tblGrid>
      <w:tr>
        <w:tblPrEx>
          <w:tblCellMar>
            <w:top w:w="0" w:type="dxa"/>
            <w:left w:w="108" w:type="dxa"/>
            <w:bottom w:w="0" w:type="dxa"/>
            <w:right w:w="108" w:type="dxa"/>
          </w:tblCellMar>
        </w:tblPrEx>
        <w:trPr>
          <w:trHeight w:val="435" w:hRule="atLeast"/>
        </w:trPr>
        <w:tc>
          <w:tcPr>
            <w:tcW w:w="13021" w:type="dxa"/>
            <w:gridSpan w:val="9"/>
            <w:tcBorders>
              <w:top w:val="nil"/>
              <w:left w:val="nil"/>
              <w:bottom w:val="nil"/>
              <w:right w:val="nil"/>
            </w:tcBorders>
            <w:shd w:val="clear" w:color="auto" w:fill="auto"/>
            <w:noWrap/>
            <w:vAlign w:val="center"/>
          </w:tcPr>
          <w:p>
            <w:pPr>
              <w:widowControl/>
              <w:jc w:val="center"/>
              <w:rPr>
                <w:rFonts w:ascii="华文中宋" w:hAnsi="华文中宋" w:eastAsia="华文中宋" w:cs="宋体"/>
                <w:color w:val="000000"/>
                <w:kern w:val="0"/>
                <w:sz w:val="32"/>
                <w:szCs w:val="32"/>
              </w:rPr>
            </w:pPr>
            <w:r>
              <w:rPr>
                <w:rFonts w:hint="eastAsia" w:ascii="华文中宋" w:hAnsi="华文中宋" w:eastAsia="华文中宋" w:cs="宋体"/>
                <w:color w:val="000000"/>
                <w:kern w:val="0"/>
                <w:sz w:val="32"/>
                <w:szCs w:val="32"/>
              </w:rPr>
              <w:t>支出决算表</w:t>
            </w:r>
          </w:p>
        </w:tc>
      </w:tr>
      <w:tr>
        <w:tblPrEx>
          <w:tblCellMar>
            <w:top w:w="0" w:type="dxa"/>
            <w:left w:w="108" w:type="dxa"/>
            <w:bottom w:w="0" w:type="dxa"/>
            <w:right w:w="108" w:type="dxa"/>
          </w:tblCellMar>
        </w:tblPrEx>
        <w:trPr>
          <w:trHeight w:val="285" w:hRule="atLeast"/>
        </w:trPr>
        <w:tc>
          <w:tcPr>
            <w:tcW w:w="1042"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60"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249"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646"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679"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679"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679"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679"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2308" w:type="dxa"/>
            <w:tcBorders>
              <w:top w:val="nil"/>
              <w:left w:val="nil"/>
              <w:bottom w:val="nil"/>
              <w:right w:val="nil"/>
            </w:tcBorders>
            <w:shd w:val="clear" w:color="000000" w:fill="FFFFFF"/>
            <w:noWrap/>
            <w:vAlign w:val="center"/>
          </w:tcPr>
          <w:p>
            <w:pPr>
              <w:widowControl/>
              <w:jc w:val="right"/>
              <w:rPr>
                <w:rFonts w:ascii="宋体" w:hAnsi="宋体" w:eastAsia="宋体" w:cs="宋体"/>
                <w:color w:val="000000"/>
                <w:kern w:val="0"/>
                <w:sz w:val="20"/>
                <w:szCs w:val="20"/>
              </w:rPr>
            </w:pPr>
            <w:r>
              <w:rPr>
                <w:rFonts w:hint="eastAsia" w:ascii="宋体" w:hAnsi="宋体" w:eastAsia="宋体" w:cs="宋体"/>
                <w:color w:val="000000"/>
                <w:kern w:val="0"/>
                <w:sz w:val="20"/>
                <w:szCs w:val="20"/>
              </w:rPr>
              <w:t>公开03表</w:t>
            </w:r>
          </w:p>
        </w:tc>
      </w:tr>
      <w:tr>
        <w:tblPrEx>
          <w:tblCellMar>
            <w:top w:w="0" w:type="dxa"/>
            <w:left w:w="108" w:type="dxa"/>
            <w:bottom w:w="0" w:type="dxa"/>
            <w:right w:w="108" w:type="dxa"/>
          </w:tblCellMar>
        </w:tblPrEx>
        <w:trPr>
          <w:trHeight w:val="285" w:hRule="atLeast"/>
        </w:trPr>
        <w:tc>
          <w:tcPr>
            <w:tcW w:w="1042" w:type="dxa"/>
            <w:tcBorders>
              <w:top w:val="nil"/>
              <w:left w:val="nil"/>
              <w:bottom w:val="nil"/>
              <w:right w:val="nil"/>
            </w:tcBorders>
            <w:shd w:val="clear" w:color="000000" w:fill="FFFFFF"/>
            <w:noWrap/>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部门：</w:t>
            </w:r>
          </w:p>
        </w:tc>
        <w:tc>
          <w:tcPr>
            <w:tcW w:w="60"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249"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646"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679"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679" w:type="dxa"/>
            <w:tcBorders>
              <w:top w:val="nil"/>
              <w:left w:val="nil"/>
              <w:bottom w:val="nil"/>
              <w:right w:val="nil"/>
            </w:tcBorders>
            <w:shd w:val="clear" w:color="000000" w:fill="FFFFFF"/>
            <w:noWrap/>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　</w:t>
            </w:r>
          </w:p>
        </w:tc>
        <w:tc>
          <w:tcPr>
            <w:tcW w:w="1679"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679"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2308" w:type="dxa"/>
            <w:tcBorders>
              <w:top w:val="nil"/>
              <w:left w:val="nil"/>
              <w:bottom w:val="nil"/>
              <w:right w:val="nil"/>
            </w:tcBorders>
            <w:shd w:val="clear" w:color="000000" w:fill="FFFFFF"/>
            <w:noWrap/>
            <w:vAlign w:val="center"/>
          </w:tcPr>
          <w:p>
            <w:pPr>
              <w:widowControl/>
              <w:jc w:val="right"/>
              <w:rPr>
                <w:rFonts w:ascii="宋体" w:hAnsi="宋体" w:eastAsia="宋体" w:cs="宋体"/>
                <w:color w:val="000000"/>
                <w:kern w:val="0"/>
                <w:sz w:val="20"/>
                <w:szCs w:val="20"/>
              </w:rPr>
            </w:pPr>
            <w:r>
              <w:rPr>
                <w:rFonts w:hint="eastAsia" w:ascii="宋体" w:hAnsi="宋体" w:eastAsia="宋体" w:cs="宋体"/>
                <w:color w:val="000000"/>
                <w:kern w:val="0"/>
                <w:sz w:val="20"/>
                <w:szCs w:val="20"/>
              </w:rPr>
              <w:t>单位：万元</w:t>
            </w:r>
          </w:p>
        </w:tc>
      </w:tr>
      <w:tr>
        <w:tblPrEx>
          <w:tblCellMar>
            <w:top w:w="0" w:type="dxa"/>
            <w:left w:w="108" w:type="dxa"/>
            <w:bottom w:w="0" w:type="dxa"/>
            <w:right w:w="108" w:type="dxa"/>
          </w:tblCellMar>
        </w:tblPrEx>
        <w:trPr>
          <w:trHeight w:val="450" w:hRule="atLeast"/>
        </w:trPr>
        <w:tc>
          <w:tcPr>
            <w:tcW w:w="2351" w:type="dxa"/>
            <w:gridSpan w:val="3"/>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项    目</w:t>
            </w:r>
          </w:p>
        </w:tc>
        <w:tc>
          <w:tcPr>
            <w:tcW w:w="1646" w:type="dxa"/>
            <w:vMerge w:val="restart"/>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本年支出合计</w:t>
            </w:r>
          </w:p>
        </w:tc>
        <w:tc>
          <w:tcPr>
            <w:tcW w:w="1679" w:type="dxa"/>
            <w:vMerge w:val="restart"/>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基本支出</w:t>
            </w:r>
          </w:p>
        </w:tc>
        <w:tc>
          <w:tcPr>
            <w:tcW w:w="1679" w:type="dxa"/>
            <w:vMerge w:val="restart"/>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项目支出</w:t>
            </w:r>
          </w:p>
        </w:tc>
        <w:tc>
          <w:tcPr>
            <w:tcW w:w="1679" w:type="dxa"/>
            <w:vMerge w:val="restart"/>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上缴上级支出</w:t>
            </w:r>
          </w:p>
        </w:tc>
        <w:tc>
          <w:tcPr>
            <w:tcW w:w="1679" w:type="dxa"/>
            <w:vMerge w:val="restart"/>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经营支出</w:t>
            </w:r>
          </w:p>
        </w:tc>
        <w:tc>
          <w:tcPr>
            <w:tcW w:w="2308" w:type="dxa"/>
            <w:vMerge w:val="restart"/>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对附属单位补助支出</w:t>
            </w:r>
          </w:p>
        </w:tc>
      </w:tr>
      <w:tr>
        <w:tblPrEx>
          <w:tblCellMar>
            <w:top w:w="0" w:type="dxa"/>
            <w:left w:w="108" w:type="dxa"/>
            <w:bottom w:w="0" w:type="dxa"/>
            <w:right w:w="108" w:type="dxa"/>
          </w:tblCellMar>
        </w:tblPrEx>
        <w:trPr>
          <w:trHeight w:val="450" w:hRule="atLeast"/>
        </w:trPr>
        <w:tc>
          <w:tcPr>
            <w:tcW w:w="1102" w:type="dxa"/>
            <w:gridSpan w:val="2"/>
            <w:vMerge w:val="restart"/>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功能分类科目编码</w:t>
            </w:r>
          </w:p>
        </w:tc>
        <w:tc>
          <w:tcPr>
            <w:tcW w:w="1249" w:type="dxa"/>
            <w:vMerge w:val="restart"/>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科目名称</w:t>
            </w:r>
          </w:p>
        </w:tc>
        <w:tc>
          <w:tcPr>
            <w:tcW w:w="164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67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67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67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67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230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450" w:hRule="atLeast"/>
        </w:trPr>
        <w:tc>
          <w:tcPr>
            <w:tcW w:w="110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24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64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67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67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67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67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230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450" w:hRule="atLeast"/>
        </w:trPr>
        <w:tc>
          <w:tcPr>
            <w:tcW w:w="2351" w:type="dxa"/>
            <w:gridSpan w:val="3"/>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栏次</w:t>
            </w:r>
          </w:p>
        </w:tc>
        <w:tc>
          <w:tcPr>
            <w:tcW w:w="1646"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w:t>
            </w:r>
          </w:p>
        </w:tc>
        <w:tc>
          <w:tcPr>
            <w:tcW w:w="1679"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2</w:t>
            </w:r>
          </w:p>
        </w:tc>
        <w:tc>
          <w:tcPr>
            <w:tcW w:w="1679"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3</w:t>
            </w:r>
          </w:p>
        </w:tc>
        <w:tc>
          <w:tcPr>
            <w:tcW w:w="1679"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4</w:t>
            </w:r>
          </w:p>
        </w:tc>
        <w:tc>
          <w:tcPr>
            <w:tcW w:w="1679"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5</w:t>
            </w:r>
          </w:p>
        </w:tc>
        <w:tc>
          <w:tcPr>
            <w:tcW w:w="2308"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6</w:t>
            </w:r>
          </w:p>
        </w:tc>
      </w:tr>
      <w:tr>
        <w:tblPrEx>
          <w:tblCellMar>
            <w:top w:w="0" w:type="dxa"/>
            <w:left w:w="108" w:type="dxa"/>
            <w:bottom w:w="0" w:type="dxa"/>
            <w:right w:w="108" w:type="dxa"/>
          </w:tblCellMar>
        </w:tblPrEx>
        <w:trPr>
          <w:trHeight w:val="450" w:hRule="atLeast"/>
        </w:trPr>
        <w:tc>
          <w:tcPr>
            <w:tcW w:w="2351" w:type="dxa"/>
            <w:gridSpan w:val="3"/>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合计</w:t>
            </w:r>
          </w:p>
        </w:tc>
        <w:tc>
          <w:tcPr>
            <w:tcW w:w="1646"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679"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679"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679"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679"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2308"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450" w:hRule="atLeast"/>
        </w:trPr>
        <w:tc>
          <w:tcPr>
            <w:tcW w:w="1102"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1249" w:type="dxa"/>
            <w:tcBorders>
              <w:top w:val="nil"/>
              <w:left w:val="nil"/>
              <w:bottom w:val="single" w:color="auto" w:sz="4" w:space="0"/>
              <w:right w:val="single" w:color="auto" w:sz="4" w:space="0"/>
            </w:tcBorders>
            <w:shd w:val="clear" w:color="000000" w:fill="FFFFFF"/>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1646"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679"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679"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679"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679"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2308"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450" w:hRule="atLeast"/>
        </w:trPr>
        <w:tc>
          <w:tcPr>
            <w:tcW w:w="1102"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1249" w:type="dxa"/>
            <w:tcBorders>
              <w:top w:val="nil"/>
              <w:left w:val="nil"/>
              <w:bottom w:val="single" w:color="auto" w:sz="4" w:space="0"/>
              <w:right w:val="single" w:color="auto" w:sz="4" w:space="0"/>
            </w:tcBorders>
            <w:shd w:val="clear" w:color="000000" w:fill="FFFFFF"/>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1646"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679"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679"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679"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679"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2308"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450" w:hRule="atLeast"/>
        </w:trPr>
        <w:tc>
          <w:tcPr>
            <w:tcW w:w="1102"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1249" w:type="dxa"/>
            <w:tcBorders>
              <w:top w:val="nil"/>
              <w:left w:val="nil"/>
              <w:bottom w:val="single" w:color="auto" w:sz="4" w:space="0"/>
              <w:right w:val="single" w:color="auto" w:sz="4" w:space="0"/>
            </w:tcBorders>
            <w:shd w:val="clear" w:color="000000" w:fill="FFFFFF"/>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1646"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679"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679"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679"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679"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2308"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450" w:hRule="atLeast"/>
        </w:trPr>
        <w:tc>
          <w:tcPr>
            <w:tcW w:w="1102"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1249" w:type="dxa"/>
            <w:tcBorders>
              <w:top w:val="nil"/>
              <w:left w:val="nil"/>
              <w:bottom w:val="single" w:color="auto" w:sz="4" w:space="0"/>
              <w:right w:val="single" w:color="auto" w:sz="4" w:space="0"/>
            </w:tcBorders>
            <w:shd w:val="clear" w:color="000000" w:fill="FFFFFF"/>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1646"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679"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679"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679"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679"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2308"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450" w:hRule="atLeast"/>
        </w:trPr>
        <w:tc>
          <w:tcPr>
            <w:tcW w:w="1102"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1249" w:type="dxa"/>
            <w:tcBorders>
              <w:top w:val="nil"/>
              <w:left w:val="nil"/>
              <w:bottom w:val="single" w:color="auto" w:sz="4" w:space="0"/>
              <w:right w:val="single" w:color="auto" w:sz="4" w:space="0"/>
            </w:tcBorders>
            <w:shd w:val="clear" w:color="000000" w:fill="FFFFFF"/>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1646"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679"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679"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679"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679"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2308"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450" w:hRule="atLeast"/>
        </w:trPr>
        <w:tc>
          <w:tcPr>
            <w:tcW w:w="1102"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1249" w:type="dxa"/>
            <w:tcBorders>
              <w:top w:val="nil"/>
              <w:left w:val="nil"/>
              <w:bottom w:val="single" w:color="auto" w:sz="4" w:space="0"/>
              <w:right w:val="single" w:color="auto" w:sz="4" w:space="0"/>
            </w:tcBorders>
            <w:shd w:val="clear" w:color="000000" w:fill="FFFFFF"/>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1646"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679"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679"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679"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679"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2308"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630" w:hRule="atLeast"/>
        </w:trPr>
        <w:tc>
          <w:tcPr>
            <w:tcW w:w="13021" w:type="dxa"/>
            <w:gridSpan w:val="9"/>
            <w:tcBorders>
              <w:top w:val="nil"/>
              <w:left w:val="nil"/>
              <w:bottom w:val="nil"/>
              <w:right w:val="nil"/>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注：本表反映部门本年度各项支出情况。</w:t>
            </w:r>
          </w:p>
        </w:tc>
      </w:tr>
    </w:tbl>
    <w:p>
      <w:pPr>
        <w:widowControl/>
        <w:ind w:left="93"/>
        <w:jc w:val="center"/>
        <w:rPr>
          <w:rFonts w:ascii="Times New Roman" w:hAnsi="Times New Roman" w:eastAsia="方正小标宋_GBK" w:cs="Times New Roman"/>
          <w:color w:val="000000"/>
          <w:kern w:val="0"/>
          <w:sz w:val="36"/>
          <w:szCs w:val="21"/>
        </w:rPr>
      </w:pPr>
    </w:p>
    <w:p>
      <w:pPr>
        <w:widowControl/>
        <w:ind w:left="93"/>
        <w:jc w:val="center"/>
        <w:rPr>
          <w:rFonts w:ascii="Times New Roman" w:hAnsi="Times New Roman" w:eastAsia="方正小标宋_GBK" w:cs="Times New Roman"/>
          <w:color w:val="000000"/>
          <w:kern w:val="0"/>
          <w:sz w:val="36"/>
          <w:szCs w:val="21"/>
        </w:rPr>
      </w:pPr>
    </w:p>
    <w:p>
      <w:pPr>
        <w:widowControl/>
        <w:ind w:left="93"/>
        <w:jc w:val="center"/>
        <w:rPr>
          <w:rFonts w:ascii="Times New Roman" w:hAnsi="Times New Roman" w:eastAsia="方正小标宋_GBK" w:cs="Times New Roman"/>
          <w:color w:val="000000"/>
          <w:kern w:val="0"/>
          <w:sz w:val="36"/>
          <w:szCs w:val="21"/>
        </w:rPr>
      </w:pPr>
    </w:p>
    <w:p>
      <w:pPr>
        <w:widowControl/>
        <w:ind w:left="93"/>
        <w:jc w:val="center"/>
        <w:rPr>
          <w:rFonts w:ascii="Times New Roman" w:hAnsi="Times New Roman" w:eastAsia="方正小标宋_GBK" w:cs="Times New Roman"/>
          <w:color w:val="000000"/>
          <w:kern w:val="0"/>
          <w:sz w:val="36"/>
          <w:szCs w:val="21"/>
        </w:rPr>
      </w:pPr>
    </w:p>
    <w:tbl>
      <w:tblPr>
        <w:tblStyle w:val="6"/>
        <w:tblW w:w="15521" w:type="dxa"/>
        <w:tblInd w:w="93" w:type="dxa"/>
        <w:tblLayout w:type="autofit"/>
        <w:tblCellMar>
          <w:top w:w="0" w:type="dxa"/>
          <w:left w:w="108" w:type="dxa"/>
          <w:bottom w:w="0" w:type="dxa"/>
          <w:right w:w="108" w:type="dxa"/>
        </w:tblCellMar>
      </w:tblPr>
      <w:tblGrid>
        <w:gridCol w:w="3595"/>
        <w:gridCol w:w="436"/>
        <w:gridCol w:w="1078"/>
        <w:gridCol w:w="496"/>
        <w:gridCol w:w="2915"/>
        <w:gridCol w:w="632"/>
        <w:gridCol w:w="435"/>
        <w:gridCol w:w="1573"/>
        <w:gridCol w:w="1394"/>
        <w:gridCol w:w="1394"/>
        <w:gridCol w:w="1573"/>
      </w:tblGrid>
      <w:tr>
        <w:tblPrEx>
          <w:tblCellMar>
            <w:top w:w="0" w:type="dxa"/>
            <w:left w:w="108" w:type="dxa"/>
            <w:bottom w:w="0" w:type="dxa"/>
            <w:right w:w="108" w:type="dxa"/>
          </w:tblCellMar>
        </w:tblPrEx>
        <w:trPr>
          <w:trHeight w:val="285" w:hRule="atLeast"/>
        </w:trPr>
        <w:tc>
          <w:tcPr>
            <w:tcW w:w="3596" w:type="dxa"/>
            <w:tcBorders>
              <w:top w:val="nil"/>
              <w:left w:val="nil"/>
              <w:bottom w:val="nil"/>
              <w:right w:val="nil"/>
            </w:tcBorders>
            <w:shd w:val="clear" w:color="auto" w:fill="auto"/>
            <w:noWrap/>
            <w:vAlign w:val="center"/>
          </w:tcPr>
          <w:p>
            <w:pPr>
              <w:widowControl/>
              <w:jc w:val="left"/>
              <w:rPr>
                <w:rFonts w:ascii="黑体" w:hAnsi="黑体" w:eastAsia="黑体" w:cs="宋体"/>
                <w:kern w:val="0"/>
                <w:sz w:val="24"/>
                <w:szCs w:val="24"/>
              </w:rPr>
            </w:pPr>
            <w:bookmarkStart w:id="0" w:name="RANGE!A1:I22"/>
            <w:bookmarkEnd w:id="0"/>
            <w:bookmarkStart w:id="1" w:name="RANGE!A1:F16"/>
          </w:p>
        </w:tc>
        <w:tc>
          <w:tcPr>
            <w:tcW w:w="435" w:type="dxa"/>
            <w:tcBorders>
              <w:top w:val="nil"/>
              <w:left w:val="nil"/>
              <w:bottom w:val="nil"/>
              <w:right w:val="nil"/>
            </w:tcBorders>
            <w:shd w:val="clear" w:color="auto" w:fill="auto"/>
            <w:noWrap/>
            <w:vAlign w:val="center"/>
          </w:tcPr>
          <w:p>
            <w:pPr>
              <w:widowControl/>
              <w:jc w:val="right"/>
              <w:rPr>
                <w:rFonts w:ascii="宋体" w:hAnsi="宋体" w:eastAsia="宋体" w:cs="宋体"/>
                <w:kern w:val="0"/>
                <w:sz w:val="24"/>
                <w:szCs w:val="24"/>
              </w:rPr>
            </w:pPr>
          </w:p>
        </w:tc>
        <w:tc>
          <w:tcPr>
            <w:tcW w:w="1574" w:type="dxa"/>
            <w:gridSpan w:val="2"/>
            <w:tcBorders>
              <w:top w:val="nil"/>
              <w:left w:val="nil"/>
              <w:bottom w:val="nil"/>
              <w:right w:val="nil"/>
            </w:tcBorders>
            <w:shd w:val="clear" w:color="auto" w:fill="auto"/>
            <w:noWrap/>
            <w:vAlign w:val="center"/>
          </w:tcPr>
          <w:p>
            <w:pPr>
              <w:widowControl/>
              <w:jc w:val="right"/>
              <w:rPr>
                <w:rFonts w:ascii="宋体" w:hAnsi="宋体" w:eastAsia="宋体" w:cs="宋体"/>
                <w:kern w:val="0"/>
                <w:sz w:val="24"/>
                <w:szCs w:val="24"/>
              </w:rPr>
            </w:pPr>
          </w:p>
        </w:tc>
        <w:tc>
          <w:tcPr>
            <w:tcW w:w="3547" w:type="dxa"/>
            <w:gridSpan w:val="2"/>
            <w:tcBorders>
              <w:top w:val="nil"/>
              <w:left w:val="nil"/>
              <w:bottom w:val="nil"/>
              <w:right w:val="nil"/>
            </w:tcBorders>
            <w:shd w:val="clear" w:color="auto" w:fill="auto"/>
            <w:noWrap/>
            <w:vAlign w:val="center"/>
          </w:tcPr>
          <w:p>
            <w:pPr>
              <w:widowControl/>
              <w:jc w:val="right"/>
              <w:rPr>
                <w:rFonts w:ascii="宋体" w:hAnsi="宋体" w:eastAsia="宋体" w:cs="宋体"/>
                <w:kern w:val="0"/>
                <w:sz w:val="24"/>
                <w:szCs w:val="24"/>
              </w:rPr>
            </w:pPr>
          </w:p>
        </w:tc>
        <w:tc>
          <w:tcPr>
            <w:tcW w:w="435" w:type="dxa"/>
            <w:tcBorders>
              <w:top w:val="nil"/>
              <w:left w:val="nil"/>
              <w:bottom w:val="nil"/>
              <w:right w:val="nil"/>
            </w:tcBorders>
            <w:shd w:val="clear" w:color="auto" w:fill="auto"/>
            <w:noWrap/>
            <w:vAlign w:val="center"/>
          </w:tcPr>
          <w:p>
            <w:pPr>
              <w:widowControl/>
              <w:jc w:val="right"/>
              <w:rPr>
                <w:rFonts w:ascii="宋体" w:hAnsi="宋体" w:eastAsia="宋体" w:cs="宋体"/>
                <w:kern w:val="0"/>
                <w:sz w:val="24"/>
                <w:szCs w:val="24"/>
              </w:rPr>
            </w:pPr>
          </w:p>
        </w:tc>
        <w:tc>
          <w:tcPr>
            <w:tcW w:w="1573" w:type="dxa"/>
            <w:tcBorders>
              <w:top w:val="nil"/>
              <w:left w:val="nil"/>
              <w:bottom w:val="nil"/>
              <w:right w:val="nil"/>
            </w:tcBorders>
            <w:shd w:val="clear" w:color="auto" w:fill="auto"/>
            <w:noWrap/>
            <w:vAlign w:val="center"/>
          </w:tcPr>
          <w:p>
            <w:pPr>
              <w:widowControl/>
              <w:jc w:val="right"/>
              <w:rPr>
                <w:rFonts w:ascii="宋体" w:hAnsi="宋体" w:eastAsia="宋体" w:cs="宋体"/>
                <w:kern w:val="0"/>
                <w:sz w:val="24"/>
                <w:szCs w:val="24"/>
              </w:rPr>
            </w:pPr>
          </w:p>
        </w:tc>
        <w:tc>
          <w:tcPr>
            <w:tcW w:w="1394" w:type="dxa"/>
            <w:tcBorders>
              <w:top w:val="nil"/>
              <w:left w:val="nil"/>
              <w:bottom w:val="nil"/>
              <w:right w:val="nil"/>
            </w:tcBorders>
            <w:shd w:val="clear" w:color="auto" w:fill="auto"/>
            <w:noWrap/>
            <w:vAlign w:val="center"/>
          </w:tcPr>
          <w:p>
            <w:pPr>
              <w:widowControl/>
              <w:jc w:val="right"/>
              <w:rPr>
                <w:rFonts w:ascii="宋体" w:hAnsi="宋体" w:eastAsia="宋体" w:cs="宋体"/>
                <w:kern w:val="0"/>
                <w:sz w:val="24"/>
                <w:szCs w:val="24"/>
              </w:rPr>
            </w:pPr>
          </w:p>
        </w:tc>
        <w:tc>
          <w:tcPr>
            <w:tcW w:w="1394" w:type="dxa"/>
            <w:tcBorders>
              <w:top w:val="nil"/>
              <w:left w:val="nil"/>
              <w:bottom w:val="nil"/>
              <w:right w:val="nil"/>
            </w:tcBorders>
            <w:shd w:val="clear" w:color="auto" w:fill="auto"/>
            <w:noWrap/>
            <w:vAlign w:val="center"/>
          </w:tcPr>
          <w:p>
            <w:pPr>
              <w:widowControl/>
              <w:jc w:val="right"/>
              <w:rPr>
                <w:rFonts w:ascii="宋体" w:hAnsi="宋体" w:eastAsia="宋体" w:cs="宋体"/>
                <w:kern w:val="0"/>
                <w:sz w:val="24"/>
                <w:szCs w:val="24"/>
              </w:rPr>
            </w:pPr>
          </w:p>
        </w:tc>
        <w:tc>
          <w:tcPr>
            <w:tcW w:w="1573" w:type="dxa"/>
            <w:tcBorders>
              <w:top w:val="nil"/>
              <w:left w:val="nil"/>
              <w:bottom w:val="nil"/>
              <w:right w:val="nil"/>
            </w:tcBorders>
            <w:shd w:val="clear" w:color="auto" w:fill="auto"/>
            <w:noWrap/>
            <w:vAlign w:val="center"/>
          </w:tcPr>
          <w:p>
            <w:pPr>
              <w:widowControl/>
              <w:jc w:val="right"/>
              <w:rPr>
                <w:rFonts w:ascii="宋体" w:hAnsi="宋体" w:eastAsia="宋体" w:cs="宋体"/>
                <w:kern w:val="0"/>
                <w:sz w:val="24"/>
                <w:szCs w:val="24"/>
              </w:rPr>
            </w:pPr>
          </w:p>
        </w:tc>
      </w:tr>
      <w:tr>
        <w:tblPrEx>
          <w:tblCellMar>
            <w:top w:w="0" w:type="dxa"/>
            <w:left w:w="108" w:type="dxa"/>
            <w:bottom w:w="0" w:type="dxa"/>
            <w:right w:w="108" w:type="dxa"/>
          </w:tblCellMar>
        </w:tblPrEx>
        <w:trPr>
          <w:trHeight w:val="360" w:hRule="atLeast"/>
        </w:trPr>
        <w:tc>
          <w:tcPr>
            <w:tcW w:w="15521" w:type="dxa"/>
            <w:gridSpan w:val="11"/>
            <w:tcBorders>
              <w:top w:val="nil"/>
              <w:left w:val="nil"/>
              <w:bottom w:val="nil"/>
              <w:right w:val="nil"/>
            </w:tcBorders>
            <w:shd w:val="clear" w:color="auto" w:fill="auto"/>
            <w:noWrap/>
            <w:vAlign w:val="center"/>
          </w:tcPr>
          <w:p>
            <w:pPr>
              <w:widowControl/>
              <w:jc w:val="center"/>
              <w:rPr>
                <w:rFonts w:ascii="华文中宋" w:hAnsi="华文中宋" w:eastAsia="华文中宋" w:cs="宋体"/>
                <w:color w:val="000000"/>
                <w:kern w:val="0"/>
                <w:sz w:val="32"/>
                <w:szCs w:val="32"/>
              </w:rPr>
            </w:pPr>
            <w:r>
              <w:rPr>
                <w:rFonts w:hint="eastAsia" w:ascii="华文中宋" w:hAnsi="华文中宋" w:eastAsia="华文中宋" w:cs="宋体"/>
                <w:color w:val="000000"/>
                <w:kern w:val="0"/>
                <w:sz w:val="32"/>
                <w:szCs w:val="32"/>
              </w:rPr>
              <w:t>财政拨款收入支出决算总表</w:t>
            </w:r>
          </w:p>
        </w:tc>
      </w:tr>
      <w:tr>
        <w:tblPrEx>
          <w:tblCellMar>
            <w:top w:w="0" w:type="dxa"/>
            <w:left w:w="108" w:type="dxa"/>
            <w:bottom w:w="0" w:type="dxa"/>
            <w:right w:w="108" w:type="dxa"/>
          </w:tblCellMar>
        </w:tblPrEx>
        <w:trPr>
          <w:trHeight w:val="199" w:hRule="atLeast"/>
        </w:trPr>
        <w:tc>
          <w:tcPr>
            <w:tcW w:w="3596"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435"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078"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4043" w:type="dxa"/>
            <w:gridSpan w:val="3"/>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435"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573"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394"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394"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573" w:type="dxa"/>
            <w:tcBorders>
              <w:top w:val="nil"/>
              <w:left w:val="nil"/>
              <w:bottom w:val="nil"/>
              <w:right w:val="nil"/>
            </w:tcBorders>
            <w:shd w:val="clear" w:color="000000" w:fill="FFFFFF"/>
            <w:noWrap/>
            <w:vAlign w:val="center"/>
          </w:tcPr>
          <w:p>
            <w:pPr>
              <w:widowControl/>
              <w:jc w:val="right"/>
              <w:rPr>
                <w:rFonts w:ascii="宋体" w:hAnsi="宋体" w:eastAsia="宋体" w:cs="宋体"/>
                <w:color w:val="000000"/>
                <w:kern w:val="0"/>
                <w:sz w:val="20"/>
                <w:szCs w:val="20"/>
              </w:rPr>
            </w:pPr>
            <w:r>
              <w:rPr>
                <w:rFonts w:hint="eastAsia" w:ascii="宋体" w:hAnsi="宋体" w:eastAsia="宋体" w:cs="宋体"/>
                <w:color w:val="000000"/>
                <w:kern w:val="0"/>
                <w:sz w:val="20"/>
                <w:szCs w:val="20"/>
              </w:rPr>
              <w:t>公开04表</w:t>
            </w:r>
          </w:p>
        </w:tc>
      </w:tr>
      <w:tr>
        <w:tblPrEx>
          <w:tblCellMar>
            <w:top w:w="0" w:type="dxa"/>
            <w:left w:w="108" w:type="dxa"/>
            <w:bottom w:w="0" w:type="dxa"/>
            <w:right w:w="108" w:type="dxa"/>
          </w:tblCellMar>
        </w:tblPrEx>
        <w:trPr>
          <w:trHeight w:val="300" w:hRule="atLeast"/>
        </w:trPr>
        <w:tc>
          <w:tcPr>
            <w:tcW w:w="3596" w:type="dxa"/>
            <w:tcBorders>
              <w:top w:val="nil"/>
              <w:left w:val="nil"/>
              <w:bottom w:val="nil"/>
              <w:right w:val="nil"/>
            </w:tcBorders>
            <w:shd w:val="clear" w:color="000000" w:fill="FFFFFF"/>
            <w:noWrap/>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部门：</w:t>
            </w:r>
          </w:p>
        </w:tc>
        <w:tc>
          <w:tcPr>
            <w:tcW w:w="435"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078"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4043" w:type="dxa"/>
            <w:gridSpan w:val="3"/>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435"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573"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394"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394"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573" w:type="dxa"/>
            <w:tcBorders>
              <w:top w:val="nil"/>
              <w:left w:val="nil"/>
              <w:bottom w:val="nil"/>
              <w:right w:val="nil"/>
            </w:tcBorders>
            <w:shd w:val="clear" w:color="000000" w:fill="FFFFFF"/>
            <w:noWrap/>
            <w:vAlign w:val="center"/>
          </w:tcPr>
          <w:p>
            <w:pPr>
              <w:widowControl/>
              <w:jc w:val="right"/>
              <w:rPr>
                <w:rFonts w:ascii="宋体" w:hAnsi="宋体" w:eastAsia="宋体" w:cs="宋体"/>
                <w:color w:val="000000"/>
                <w:kern w:val="0"/>
                <w:sz w:val="20"/>
                <w:szCs w:val="20"/>
              </w:rPr>
            </w:pPr>
            <w:r>
              <w:rPr>
                <w:rFonts w:hint="eastAsia" w:ascii="宋体" w:hAnsi="宋体" w:eastAsia="宋体" w:cs="宋体"/>
                <w:color w:val="000000"/>
                <w:kern w:val="0"/>
                <w:sz w:val="20"/>
                <w:szCs w:val="20"/>
              </w:rPr>
              <w:t>单位：万元</w:t>
            </w:r>
          </w:p>
        </w:tc>
      </w:tr>
      <w:tr>
        <w:tblPrEx>
          <w:tblCellMar>
            <w:top w:w="0" w:type="dxa"/>
            <w:left w:w="108" w:type="dxa"/>
            <w:bottom w:w="0" w:type="dxa"/>
            <w:right w:w="108" w:type="dxa"/>
          </w:tblCellMar>
        </w:tblPrEx>
        <w:trPr>
          <w:trHeight w:val="402" w:hRule="atLeast"/>
        </w:trPr>
        <w:tc>
          <w:tcPr>
            <w:tcW w:w="5109" w:type="dxa"/>
            <w:gridSpan w:val="3"/>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收入</w:t>
            </w:r>
          </w:p>
        </w:tc>
        <w:tc>
          <w:tcPr>
            <w:tcW w:w="10412" w:type="dxa"/>
            <w:gridSpan w:val="8"/>
            <w:tcBorders>
              <w:top w:val="single" w:color="auto" w:sz="4" w:space="0"/>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支出</w:t>
            </w:r>
          </w:p>
        </w:tc>
      </w:tr>
      <w:tr>
        <w:tblPrEx>
          <w:tblCellMar>
            <w:top w:w="0" w:type="dxa"/>
            <w:left w:w="108" w:type="dxa"/>
            <w:bottom w:w="0" w:type="dxa"/>
            <w:right w:w="108" w:type="dxa"/>
          </w:tblCellMar>
        </w:tblPrEx>
        <w:trPr>
          <w:trHeight w:val="630" w:hRule="atLeast"/>
        </w:trPr>
        <w:tc>
          <w:tcPr>
            <w:tcW w:w="3596"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项    目</w:t>
            </w:r>
          </w:p>
        </w:tc>
        <w:tc>
          <w:tcPr>
            <w:tcW w:w="43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行次</w:t>
            </w:r>
          </w:p>
        </w:tc>
        <w:tc>
          <w:tcPr>
            <w:tcW w:w="107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金额</w:t>
            </w:r>
          </w:p>
        </w:tc>
        <w:tc>
          <w:tcPr>
            <w:tcW w:w="3411"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项    目</w:t>
            </w:r>
          </w:p>
        </w:tc>
        <w:tc>
          <w:tcPr>
            <w:tcW w:w="1067"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行次</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合计</w:t>
            </w:r>
          </w:p>
        </w:tc>
        <w:tc>
          <w:tcPr>
            <w:tcW w:w="139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一般公共预算财政拨款</w:t>
            </w:r>
          </w:p>
        </w:tc>
        <w:tc>
          <w:tcPr>
            <w:tcW w:w="139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政府性基金预算财政拨款</w:t>
            </w:r>
          </w:p>
        </w:tc>
        <w:tc>
          <w:tcPr>
            <w:tcW w:w="157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国有资本经营预算财政拨款</w:t>
            </w:r>
          </w:p>
        </w:tc>
      </w:tr>
      <w:tr>
        <w:tblPrEx>
          <w:tblCellMar>
            <w:top w:w="0" w:type="dxa"/>
            <w:left w:w="108" w:type="dxa"/>
            <w:bottom w:w="0" w:type="dxa"/>
            <w:right w:w="108" w:type="dxa"/>
          </w:tblCellMar>
        </w:tblPrEx>
        <w:trPr>
          <w:trHeight w:val="402" w:hRule="atLeast"/>
        </w:trPr>
        <w:tc>
          <w:tcPr>
            <w:tcW w:w="3596"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栏    次</w:t>
            </w:r>
          </w:p>
        </w:tc>
        <w:tc>
          <w:tcPr>
            <w:tcW w:w="43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107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w:t>
            </w:r>
          </w:p>
        </w:tc>
        <w:tc>
          <w:tcPr>
            <w:tcW w:w="3411"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栏    次</w:t>
            </w:r>
          </w:p>
        </w:tc>
        <w:tc>
          <w:tcPr>
            <w:tcW w:w="1067"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2</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3</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4</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5</w:t>
            </w:r>
          </w:p>
        </w:tc>
      </w:tr>
      <w:tr>
        <w:tblPrEx>
          <w:tblCellMar>
            <w:top w:w="0" w:type="dxa"/>
            <w:left w:w="108" w:type="dxa"/>
            <w:bottom w:w="0" w:type="dxa"/>
            <w:right w:w="108" w:type="dxa"/>
          </w:tblCellMar>
        </w:tblPrEx>
        <w:trPr>
          <w:trHeight w:val="402" w:hRule="atLeast"/>
        </w:trPr>
        <w:tc>
          <w:tcPr>
            <w:tcW w:w="3596"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一、一般公共预算财政拨款</w:t>
            </w:r>
          </w:p>
        </w:tc>
        <w:tc>
          <w:tcPr>
            <w:tcW w:w="43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1</w:t>
            </w:r>
          </w:p>
        </w:tc>
        <w:tc>
          <w:tcPr>
            <w:tcW w:w="1078"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c>
          <w:tcPr>
            <w:tcW w:w="3411"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一、一般公共服务支出</w:t>
            </w:r>
          </w:p>
        </w:tc>
        <w:tc>
          <w:tcPr>
            <w:tcW w:w="1067"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15</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573"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r>
      <w:tr>
        <w:tblPrEx>
          <w:tblCellMar>
            <w:top w:w="0" w:type="dxa"/>
            <w:left w:w="108" w:type="dxa"/>
            <w:bottom w:w="0" w:type="dxa"/>
            <w:right w:w="108" w:type="dxa"/>
          </w:tblCellMar>
        </w:tblPrEx>
        <w:trPr>
          <w:trHeight w:val="402" w:hRule="atLeast"/>
        </w:trPr>
        <w:tc>
          <w:tcPr>
            <w:tcW w:w="3596"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二、政府性基金预算财政拨款</w:t>
            </w:r>
          </w:p>
        </w:tc>
        <w:tc>
          <w:tcPr>
            <w:tcW w:w="43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2</w:t>
            </w:r>
          </w:p>
        </w:tc>
        <w:tc>
          <w:tcPr>
            <w:tcW w:w="1078"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c>
          <w:tcPr>
            <w:tcW w:w="3411"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二、外交支出</w:t>
            </w:r>
          </w:p>
        </w:tc>
        <w:tc>
          <w:tcPr>
            <w:tcW w:w="1067"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16</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573"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r>
      <w:tr>
        <w:tblPrEx>
          <w:tblCellMar>
            <w:top w:w="0" w:type="dxa"/>
            <w:left w:w="108" w:type="dxa"/>
            <w:bottom w:w="0" w:type="dxa"/>
            <w:right w:w="108" w:type="dxa"/>
          </w:tblCellMar>
        </w:tblPrEx>
        <w:trPr>
          <w:trHeight w:val="402" w:hRule="atLeast"/>
        </w:trPr>
        <w:tc>
          <w:tcPr>
            <w:tcW w:w="3596"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三、国有资本经营预算财政拨款</w:t>
            </w:r>
          </w:p>
        </w:tc>
        <w:tc>
          <w:tcPr>
            <w:tcW w:w="43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3</w:t>
            </w:r>
          </w:p>
        </w:tc>
        <w:tc>
          <w:tcPr>
            <w:tcW w:w="1078"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c>
          <w:tcPr>
            <w:tcW w:w="3411"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三、国防支出</w:t>
            </w:r>
          </w:p>
        </w:tc>
        <w:tc>
          <w:tcPr>
            <w:tcW w:w="1067"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17</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573"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r>
      <w:tr>
        <w:tblPrEx>
          <w:tblCellMar>
            <w:top w:w="0" w:type="dxa"/>
            <w:left w:w="108" w:type="dxa"/>
            <w:bottom w:w="0" w:type="dxa"/>
            <w:right w:w="108" w:type="dxa"/>
          </w:tblCellMar>
        </w:tblPrEx>
        <w:trPr>
          <w:trHeight w:val="402" w:hRule="atLeast"/>
        </w:trPr>
        <w:tc>
          <w:tcPr>
            <w:tcW w:w="3596"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　</w:t>
            </w:r>
          </w:p>
        </w:tc>
        <w:tc>
          <w:tcPr>
            <w:tcW w:w="43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4</w:t>
            </w:r>
          </w:p>
        </w:tc>
        <w:tc>
          <w:tcPr>
            <w:tcW w:w="1078"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c>
          <w:tcPr>
            <w:tcW w:w="3411"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四、公共安全支出</w:t>
            </w:r>
          </w:p>
        </w:tc>
        <w:tc>
          <w:tcPr>
            <w:tcW w:w="1067"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18</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573"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r>
      <w:tr>
        <w:tblPrEx>
          <w:tblCellMar>
            <w:top w:w="0" w:type="dxa"/>
            <w:left w:w="108" w:type="dxa"/>
            <w:bottom w:w="0" w:type="dxa"/>
            <w:right w:w="108" w:type="dxa"/>
          </w:tblCellMar>
        </w:tblPrEx>
        <w:trPr>
          <w:trHeight w:val="402" w:hRule="atLeast"/>
        </w:trPr>
        <w:tc>
          <w:tcPr>
            <w:tcW w:w="3596"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　</w:t>
            </w:r>
          </w:p>
        </w:tc>
        <w:tc>
          <w:tcPr>
            <w:tcW w:w="43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5</w:t>
            </w:r>
          </w:p>
        </w:tc>
        <w:tc>
          <w:tcPr>
            <w:tcW w:w="1078"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c>
          <w:tcPr>
            <w:tcW w:w="3411"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五、教育支出</w:t>
            </w:r>
          </w:p>
        </w:tc>
        <w:tc>
          <w:tcPr>
            <w:tcW w:w="1067"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19</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573"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r>
      <w:tr>
        <w:tblPrEx>
          <w:tblCellMar>
            <w:top w:w="0" w:type="dxa"/>
            <w:left w:w="108" w:type="dxa"/>
            <w:bottom w:w="0" w:type="dxa"/>
            <w:right w:w="108" w:type="dxa"/>
          </w:tblCellMar>
        </w:tblPrEx>
        <w:trPr>
          <w:trHeight w:val="402" w:hRule="atLeast"/>
        </w:trPr>
        <w:tc>
          <w:tcPr>
            <w:tcW w:w="3596"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　</w:t>
            </w:r>
          </w:p>
        </w:tc>
        <w:tc>
          <w:tcPr>
            <w:tcW w:w="43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6</w:t>
            </w:r>
          </w:p>
        </w:tc>
        <w:tc>
          <w:tcPr>
            <w:tcW w:w="1078"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c>
          <w:tcPr>
            <w:tcW w:w="3411"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六、科学技术支出</w:t>
            </w:r>
          </w:p>
        </w:tc>
        <w:tc>
          <w:tcPr>
            <w:tcW w:w="1067"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20</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573"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r>
      <w:tr>
        <w:tblPrEx>
          <w:tblCellMar>
            <w:top w:w="0" w:type="dxa"/>
            <w:left w:w="108" w:type="dxa"/>
            <w:bottom w:w="0" w:type="dxa"/>
            <w:right w:w="108" w:type="dxa"/>
          </w:tblCellMar>
        </w:tblPrEx>
        <w:trPr>
          <w:trHeight w:val="402" w:hRule="atLeast"/>
        </w:trPr>
        <w:tc>
          <w:tcPr>
            <w:tcW w:w="3596"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　</w:t>
            </w:r>
          </w:p>
        </w:tc>
        <w:tc>
          <w:tcPr>
            <w:tcW w:w="43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7</w:t>
            </w:r>
          </w:p>
        </w:tc>
        <w:tc>
          <w:tcPr>
            <w:tcW w:w="1078"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c>
          <w:tcPr>
            <w:tcW w:w="3411"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w:t>
            </w:r>
          </w:p>
        </w:tc>
        <w:tc>
          <w:tcPr>
            <w:tcW w:w="1067"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21</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573"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r>
      <w:tr>
        <w:tblPrEx>
          <w:tblCellMar>
            <w:top w:w="0" w:type="dxa"/>
            <w:left w:w="108" w:type="dxa"/>
            <w:bottom w:w="0" w:type="dxa"/>
            <w:right w:w="108" w:type="dxa"/>
          </w:tblCellMar>
        </w:tblPrEx>
        <w:trPr>
          <w:trHeight w:val="402" w:hRule="atLeast"/>
        </w:trPr>
        <w:tc>
          <w:tcPr>
            <w:tcW w:w="3596"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　</w:t>
            </w:r>
          </w:p>
        </w:tc>
        <w:tc>
          <w:tcPr>
            <w:tcW w:w="43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8</w:t>
            </w:r>
          </w:p>
        </w:tc>
        <w:tc>
          <w:tcPr>
            <w:tcW w:w="107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　</w:t>
            </w:r>
          </w:p>
        </w:tc>
        <w:tc>
          <w:tcPr>
            <w:tcW w:w="3411"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　</w:t>
            </w:r>
          </w:p>
        </w:tc>
        <w:tc>
          <w:tcPr>
            <w:tcW w:w="1067"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22</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r>
      <w:tr>
        <w:tblPrEx>
          <w:tblCellMar>
            <w:top w:w="0" w:type="dxa"/>
            <w:left w:w="108" w:type="dxa"/>
            <w:bottom w:w="0" w:type="dxa"/>
            <w:right w:w="108" w:type="dxa"/>
          </w:tblCellMar>
        </w:tblPrEx>
        <w:trPr>
          <w:trHeight w:val="402" w:hRule="atLeast"/>
        </w:trPr>
        <w:tc>
          <w:tcPr>
            <w:tcW w:w="3596"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2"/>
              </w:rPr>
            </w:pPr>
            <w:r>
              <w:rPr>
                <w:rFonts w:hint="eastAsia" w:ascii="宋体" w:hAnsi="宋体" w:eastAsia="宋体" w:cs="宋体"/>
                <w:b/>
                <w:bCs/>
                <w:kern w:val="0"/>
                <w:sz w:val="22"/>
              </w:rPr>
              <w:t>本年收入合计</w:t>
            </w:r>
          </w:p>
        </w:tc>
        <w:tc>
          <w:tcPr>
            <w:tcW w:w="43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9</w:t>
            </w:r>
          </w:p>
        </w:tc>
        <w:tc>
          <w:tcPr>
            <w:tcW w:w="1078"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c>
          <w:tcPr>
            <w:tcW w:w="3411"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2"/>
              </w:rPr>
            </w:pPr>
            <w:r>
              <w:rPr>
                <w:rFonts w:hint="eastAsia" w:ascii="宋体" w:hAnsi="宋体" w:eastAsia="宋体" w:cs="宋体"/>
                <w:b/>
                <w:bCs/>
                <w:kern w:val="0"/>
                <w:sz w:val="22"/>
              </w:rPr>
              <w:t>本年支出合计</w:t>
            </w:r>
          </w:p>
        </w:tc>
        <w:tc>
          <w:tcPr>
            <w:tcW w:w="1067"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23</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573"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b/>
                <w:bCs/>
                <w:kern w:val="0"/>
                <w:sz w:val="22"/>
              </w:rPr>
            </w:pPr>
            <w:r>
              <w:rPr>
                <w:rFonts w:hint="eastAsia" w:ascii="宋体" w:hAnsi="宋体" w:eastAsia="宋体" w:cs="宋体"/>
                <w:b/>
                <w:bCs/>
                <w:kern w:val="0"/>
                <w:sz w:val="22"/>
              </w:rPr>
              <w:t>　</w:t>
            </w:r>
          </w:p>
        </w:tc>
      </w:tr>
      <w:tr>
        <w:tblPrEx>
          <w:tblCellMar>
            <w:top w:w="0" w:type="dxa"/>
            <w:left w:w="108" w:type="dxa"/>
            <w:bottom w:w="0" w:type="dxa"/>
            <w:right w:w="108" w:type="dxa"/>
          </w:tblCellMar>
        </w:tblPrEx>
        <w:trPr>
          <w:trHeight w:val="402" w:hRule="atLeast"/>
        </w:trPr>
        <w:tc>
          <w:tcPr>
            <w:tcW w:w="3596"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年初财政拨款结转和结余</w:t>
            </w:r>
          </w:p>
        </w:tc>
        <w:tc>
          <w:tcPr>
            <w:tcW w:w="43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10</w:t>
            </w:r>
          </w:p>
        </w:tc>
        <w:tc>
          <w:tcPr>
            <w:tcW w:w="1078"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c>
          <w:tcPr>
            <w:tcW w:w="3411"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年末财政拨款结转和结余</w:t>
            </w:r>
          </w:p>
        </w:tc>
        <w:tc>
          <w:tcPr>
            <w:tcW w:w="1067"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24</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573"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　</w:t>
            </w:r>
          </w:p>
        </w:tc>
      </w:tr>
      <w:tr>
        <w:tblPrEx>
          <w:tblCellMar>
            <w:top w:w="0" w:type="dxa"/>
            <w:left w:w="108" w:type="dxa"/>
            <w:bottom w:w="0" w:type="dxa"/>
            <w:right w:w="108" w:type="dxa"/>
          </w:tblCellMar>
        </w:tblPrEx>
        <w:trPr>
          <w:trHeight w:val="402" w:hRule="atLeast"/>
        </w:trPr>
        <w:tc>
          <w:tcPr>
            <w:tcW w:w="3596"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xml:space="preserve">      一般公共预算财政拨款</w:t>
            </w:r>
          </w:p>
        </w:tc>
        <w:tc>
          <w:tcPr>
            <w:tcW w:w="43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11</w:t>
            </w:r>
          </w:p>
        </w:tc>
        <w:tc>
          <w:tcPr>
            <w:tcW w:w="1078"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c>
          <w:tcPr>
            <w:tcW w:w="3411"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　</w:t>
            </w:r>
          </w:p>
        </w:tc>
        <w:tc>
          <w:tcPr>
            <w:tcW w:w="1067"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25</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573"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　</w:t>
            </w:r>
          </w:p>
        </w:tc>
      </w:tr>
      <w:tr>
        <w:tblPrEx>
          <w:tblCellMar>
            <w:top w:w="0" w:type="dxa"/>
            <w:left w:w="108" w:type="dxa"/>
            <w:bottom w:w="0" w:type="dxa"/>
            <w:right w:w="108" w:type="dxa"/>
          </w:tblCellMar>
        </w:tblPrEx>
        <w:trPr>
          <w:trHeight w:val="402" w:hRule="atLeast"/>
        </w:trPr>
        <w:tc>
          <w:tcPr>
            <w:tcW w:w="3596"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xml:space="preserve">        政府性基金预算财政拨款</w:t>
            </w:r>
          </w:p>
        </w:tc>
        <w:tc>
          <w:tcPr>
            <w:tcW w:w="43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12</w:t>
            </w:r>
          </w:p>
        </w:tc>
        <w:tc>
          <w:tcPr>
            <w:tcW w:w="1078"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c>
          <w:tcPr>
            <w:tcW w:w="3411"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　</w:t>
            </w:r>
          </w:p>
        </w:tc>
        <w:tc>
          <w:tcPr>
            <w:tcW w:w="1067"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26</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573"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　</w:t>
            </w:r>
          </w:p>
        </w:tc>
      </w:tr>
      <w:tr>
        <w:tblPrEx>
          <w:tblCellMar>
            <w:top w:w="0" w:type="dxa"/>
            <w:left w:w="108" w:type="dxa"/>
            <w:bottom w:w="0" w:type="dxa"/>
            <w:right w:w="108" w:type="dxa"/>
          </w:tblCellMar>
        </w:tblPrEx>
        <w:trPr>
          <w:trHeight w:val="402" w:hRule="atLeast"/>
        </w:trPr>
        <w:tc>
          <w:tcPr>
            <w:tcW w:w="3596"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xml:space="preserve">          国有资本经营预算财政拨款</w:t>
            </w:r>
          </w:p>
        </w:tc>
        <w:tc>
          <w:tcPr>
            <w:tcW w:w="43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13</w:t>
            </w:r>
          </w:p>
        </w:tc>
        <w:tc>
          <w:tcPr>
            <w:tcW w:w="1078"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c>
          <w:tcPr>
            <w:tcW w:w="3411"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　</w:t>
            </w:r>
          </w:p>
        </w:tc>
        <w:tc>
          <w:tcPr>
            <w:tcW w:w="1067"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27</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573"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　</w:t>
            </w:r>
          </w:p>
        </w:tc>
      </w:tr>
      <w:tr>
        <w:tblPrEx>
          <w:tblCellMar>
            <w:top w:w="0" w:type="dxa"/>
            <w:left w:w="108" w:type="dxa"/>
            <w:bottom w:w="0" w:type="dxa"/>
            <w:right w:w="108" w:type="dxa"/>
          </w:tblCellMar>
        </w:tblPrEx>
        <w:trPr>
          <w:trHeight w:val="402" w:hRule="atLeast"/>
        </w:trPr>
        <w:tc>
          <w:tcPr>
            <w:tcW w:w="3596"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ascii="宋体" w:hAnsi="宋体" w:eastAsia="宋体" w:cs="宋体"/>
                <w:b/>
                <w:bCs/>
                <w:kern w:val="0"/>
                <w:sz w:val="22"/>
              </w:rPr>
            </w:pPr>
            <w:r>
              <w:rPr>
                <w:rFonts w:hint="eastAsia" w:ascii="宋体" w:hAnsi="宋体" w:eastAsia="宋体" w:cs="宋体"/>
                <w:b/>
                <w:bCs/>
                <w:kern w:val="0"/>
                <w:sz w:val="22"/>
              </w:rPr>
              <w:t>总计</w:t>
            </w:r>
          </w:p>
        </w:tc>
        <w:tc>
          <w:tcPr>
            <w:tcW w:w="435"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14</w:t>
            </w:r>
          </w:p>
        </w:tc>
        <w:tc>
          <w:tcPr>
            <w:tcW w:w="1078"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c>
          <w:tcPr>
            <w:tcW w:w="3411" w:type="dxa"/>
            <w:gridSpan w:val="2"/>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b/>
                <w:bCs/>
                <w:kern w:val="0"/>
                <w:sz w:val="22"/>
              </w:rPr>
            </w:pPr>
            <w:r>
              <w:rPr>
                <w:rFonts w:hint="eastAsia" w:ascii="宋体" w:hAnsi="宋体" w:eastAsia="宋体" w:cs="宋体"/>
                <w:b/>
                <w:bCs/>
                <w:kern w:val="0"/>
                <w:sz w:val="22"/>
              </w:rPr>
              <w:t>总计</w:t>
            </w:r>
          </w:p>
        </w:tc>
        <w:tc>
          <w:tcPr>
            <w:tcW w:w="1067" w:type="dxa"/>
            <w:gridSpan w:val="2"/>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28</w:t>
            </w:r>
          </w:p>
        </w:tc>
        <w:tc>
          <w:tcPr>
            <w:tcW w:w="1573"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394"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39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b/>
                <w:bCs/>
                <w:kern w:val="0"/>
                <w:sz w:val="22"/>
              </w:rPr>
            </w:pPr>
            <w:r>
              <w:rPr>
                <w:rFonts w:hint="eastAsia" w:ascii="宋体" w:hAnsi="宋体" w:eastAsia="宋体" w:cs="宋体"/>
                <w:b/>
                <w:bCs/>
                <w:kern w:val="0"/>
                <w:sz w:val="22"/>
              </w:rPr>
              <w:t>　</w:t>
            </w:r>
          </w:p>
        </w:tc>
        <w:tc>
          <w:tcPr>
            <w:tcW w:w="1573"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b/>
                <w:bCs/>
                <w:kern w:val="0"/>
                <w:sz w:val="22"/>
              </w:rPr>
            </w:pPr>
            <w:r>
              <w:rPr>
                <w:rFonts w:hint="eastAsia" w:ascii="宋体" w:hAnsi="宋体" w:eastAsia="宋体" w:cs="宋体"/>
                <w:b/>
                <w:bCs/>
                <w:kern w:val="0"/>
                <w:sz w:val="22"/>
              </w:rPr>
              <w:t>　</w:t>
            </w:r>
          </w:p>
        </w:tc>
      </w:tr>
      <w:tr>
        <w:tblPrEx>
          <w:tblCellMar>
            <w:top w:w="0" w:type="dxa"/>
            <w:left w:w="108" w:type="dxa"/>
            <w:bottom w:w="0" w:type="dxa"/>
            <w:right w:w="108" w:type="dxa"/>
          </w:tblCellMar>
        </w:tblPrEx>
        <w:trPr>
          <w:trHeight w:val="585" w:hRule="atLeast"/>
        </w:trPr>
        <w:tc>
          <w:tcPr>
            <w:tcW w:w="15521" w:type="dxa"/>
            <w:gridSpan w:val="11"/>
            <w:tcBorders>
              <w:top w:val="nil"/>
              <w:left w:val="nil"/>
              <w:bottom w:val="nil"/>
              <w:right w:val="nil"/>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注：本表反映部门本年度一般公共预算财政拨款、政府性基金预算财政拨款和国有资本经营预算财政拨款的总收支和年末结转结余情况。</w:t>
            </w:r>
          </w:p>
        </w:tc>
      </w:tr>
    </w:tbl>
    <w:p>
      <w:pPr>
        <w:widowControl/>
        <w:jc w:val="center"/>
        <w:rPr>
          <w:rFonts w:ascii="Times New Roman" w:hAnsi="Times New Roman" w:eastAsia="方正小标宋_GBK" w:cs="Times New Roman"/>
          <w:kern w:val="0"/>
          <w:sz w:val="36"/>
          <w:szCs w:val="36"/>
        </w:rPr>
      </w:pPr>
    </w:p>
    <w:p>
      <w:pPr>
        <w:widowControl/>
        <w:jc w:val="center"/>
        <w:rPr>
          <w:rFonts w:ascii="Times New Roman" w:hAnsi="Times New Roman" w:eastAsia="方正小标宋_GBK" w:cs="Times New Roman"/>
          <w:kern w:val="0"/>
          <w:sz w:val="36"/>
          <w:szCs w:val="36"/>
        </w:rPr>
      </w:pPr>
    </w:p>
    <w:p>
      <w:pPr>
        <w:widowControl/>
        <w:jc w:val="center"/>
        <w:rPr>
          <w:rFonts w:ascii="Times New Roman" w:hAnsi="Times New Roman" w:eastAsia="方正小标宋_GBK" w:cs="Times New Roman"/>
          <w:kern w:val="0"/>
          <w:sz w:val="36"/>
          <w:szCs w:val="36"/>
        </w:rPr>
      </w:pPr>
      <w:r>
        <w:rPr>
          <w:rFonts w:ascii="Times New Roman" w:hAnsi="Times New Roman" w:eastAsia="方正小标宋_GBK" w:cs="Times New Roman"/>
          <w:kern w:val="0"/>
          <w:sz w:val="36"/>
          <w:szCs w:val="36"/>
        </w:rPr>
        <w:t>一般公共预算财政拨款支出决算表</w:t>
      </w:r>
      <w:bookmarkEnd w:id="1"/>
    </w:p>
    <w:p>
      <w:pPr>
        <w:widowControl/>
        <w:spacing w:beforeLines="50"/>
        <w:jc w:val="left"/>
        <w:rPr>
          <w:rFonts w:ascii="Times New Roman" w:hAnsi="Times New Roman" w:eastAsia="仿宋_GB2312" w:cs="Times New Roman"/>
          <w:color w:val="000000"/>
          <w:kern w:val="0"/>
          <w:szCs w:val="21"/>
        </w:rPr>
      </w:pPr>
      <w:r>
        <w:rPr>
          <w:rFonts w:hint="eastAsia" w:ascii="Times New Roman" w:hAnsi="Times New Roman" w:eastAsia="仿宋_GB2312" w:cs="Times New Roman"/>
          <w:color w:val="000000"/>
          <w:kern w:val="0"/>
          <w:szCs w:val="21"/>
        </w:rPr>
        <w:t xml:space="preserve">     </w:t>
      </w:r>
      <w:r>
        <w:rPr>
          <w:rFonts w:ascii="Times New Roman" w:hAnsi="Times New Roman" w:eastAsia="仿宋_GB2312" w:cs="Times New Roman"/>
          <w:color w:val="000000"/>
          <w:kern w:val="0"/>
          <w:szCs w:val="21"/>
        </w:rPr>
        <w:t xml:space="preserve">部门：                     </w:t>
      </w:r>
      <w:r>
        <w:rPr>
          <w:rFonts w:hint="eastAsia" w:ascii="Times New Roman" w:hAnsi="Times New Roman" w:eastAsia="仿宋_GB2312" w:cs="Times New Roman"/>
          <w:color w:val="000000"/>
          <w:kern w:val="0"/>
          <w:szCs w:val="21"/>
        </w:rPr>
        <w:t xml:space="preserve">                                          </w:t>
      </w:r>
      <w:r>
        <w:rPr>
          <w:rFonts w:ascii="Times New Roman" w:hAnsi="Times New Roman" w:eastAsia="仿宋_GB2312" w:cs="Times New Roman"/>
          <w:color w:val="000000"/>
          <w:kern w:val="0"/>
          <w:szCs w:val="21"/>
        </w:rPr>
        <w:t xml:space="preserve">                                                公开05表</w:t>
      </w:r>
    </w:p>
    <w:p>
      <w:pPr>
        <w:widowControl/>
        <w:jc w:val="left"/>
        <w:rPr>
          <w:rFonts w:ascii="Times New Roman" w:hAnsi="Times New Roman" w:eastAsia="宋体" w:cs="Times New Roman"/>
          <w:color w:val="000000"/>
          <w:kern w:val="0"/>
          <w:sz w:val="20"/>
          <w:szCs w:val="20"/>
        </w:rPr>
      </w:pPr>
      <w:r>
        <w:rPr>
          <w:rFonts w:ascii="Times New Roman" w:hAnsi="Times New Roman" w:eastAsia="仿宋_GB2312" w:cs="Times New Roman"/>
          <w:color w:val="000000"/>
          <w:kern w:val="0"/>
          <w:szCs w:val="21"/>
        </w:rPr>
        <w:t xml:space="preserve">                                                                                                                     </w:t>
      </w:r>
      <w:r>
        <w:rPr>
          <w:rFonts w:hint="eastAsia" w:ascii="Times New Roman" w:hAnsi="Times New Roman" w:eastAsia="仿宋_GB2312" w:cs="Times New Roman"/>
          <w:color w:val="000000"/>
          <w:kern w:val="0"/>
          <w:szCs w:val="21"/>
        </w:rPr>
        <w:t xml:space="preserve">      </w:t>
      </w:r>
      <w:r>
        <w:rPr>
          <w:rFonts w:ascii="Times New Roman" w:hAnsi="Times New Roman" w:eastAsia="仿宋_GB2312" w:cs="Times New Roman"/>
          <w:color w:val="000000"/>
          <w:kern w:val="0"/>
          <w:szCs w:val="21"/>
        </w:rPr>
        <w:t xml:space="preserve">       单位：万元</w:t>
      </w:r>
    </w:p>
    <w:tbl>
      <w:tblPr>
        <w:tblStyle w:val="6"/>
        <w:tblW w:w="14219" w:type="dxa"/>
        <w:jc w:val="center"/>
        <w:tblLayout w:type="autofit"/>
        <w:tblCellMar>
          <w:top w:w="0" w:type="dxa"/>
          <w:left w:w="108" w:type="dxa"/>
          <w:bottom w:w="0" w:type="dxa"/>
          <w:right w:w="108" w:type="dxa"/>
        </w:tblCellMar>
      </w:tblPr>
      <w:tblGrid>
        <w:gridCol w:w="1200"/>
        <w:gridCol w:w="3527"/>
        <w:gridCol w:w="3000"/>
        <w:gridCol w:w="3492"/>
        <w:gridCol w:w="3000"/>
      </w:tblGrid>
      <w:tr>
        <w:tblPrEx>
          <w:tblCellMar>
            <w:top w:w="0" w:type="dxa"/>
            <w:left w:w="108" w:type="dxa"/>
            <w:bottom w:w="0" w:type="dxa"/>
            <w:right w:w="108" w:type="dxa"/>
          </w:tblCellMar>
        </w:tblPrEx>
        <w:trPr>
          <w:trHeight w:val="405" w:hRule="atLeast"/>
          <w:jc w:val="center"/>
        </w:trPr>
        <w:tc>
          <w:tcPr>
            <w:tcW w:w="4727" w:type="dxa"/>
            <w:gridSpan w:val="2"/>
            <w:tcBorders>
              <w:top w:val="single" w:color="auto" w:sz="8" w:space="0"/>
              <w:left w:val="single" w:color="auto" w:sz="8" w:space="0"/>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 xml:space="preserve">项 </w:t>
            </w:r>
            <w:r>
              <w:rPr>
                <w:rFonts w:ascii="Times New Roman" w:hAnsi="Times New Roman" w:eastAsia="仿宋_GB2312" w:cs="Times New Roman"/>
                <w:b/>
                <w:color w:val="000000"/>
                <w:kern w:val="0"/>
                <w:szCs w:val="21"/>
              </w:rPr>
              <w:t xml:space="preserve">   </w:t>
            </w:r>
            <w:r>
              <w:rPr>
                <w:rFonts w:ascii="Times New Roman" w:hAnsi="Times New Roman" w:eastAsia="仿宋_GB2312" w:cs="Times New Roman"/>
                <w:b/>
                <w:kern w:val="0"/>
                <w:szCs w:val="21"/>
              </w:rPr>
              <w:t>目</w:t>
            </w:r>
          </w:p>
        </w:tc>
        <w:tc>
          <w:tcPr>
            <w:tcW w:w="9492" w:type="dxa"/>
            <w:gridSpan w:val="3"/>
            <w:tcBorders>
              <w:top w:val="single" w:color="auto" w:sz="8" w:space="0"/>
              <w:left w:val="nil"/>
              <w:bottom w:val="single" w:color="auto" w:sz="4" w:space="0"/>
              <w:right w:val="single" w:color="000000" w:sz="8" w:space="0"/>
            </w:tcBorders>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本年支出</w:t>
            </w:r>
          </w:p>
        </w:tc>
      </w:tr>
      <w:tr>
        <w:tblPrEx>
          <w:tblCellMar>
            <w:top w:w="0" w:type="dxa"/>
            <w:left w:w="108" w:type="dxa"/>
            <w:bottom w:w="0" w:type="dxa"/>
            <w:right w:w="108" w:type="dxa"/>
          </w:tblCellMar>
        </w:tblPrEx>
        <w:trPr>
          <w:trHeight w:val="495" w:hRule="atLeast"/>
          <w:jc w:val="center"/>
        </w:trPr>
        <w:tc>
          <w:tcPr>
            <w:tcW w:w="1200" w:type="dxa"/>
            <w:vMerge w:val="restart"/>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功能分类科目编码</w:t>
            </w:r>
          </w:p>
        </w:tc>
        <w:tc>
          <w:tcPr>
            <w:tcW w:w="352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科目名称</w:t>
            </w:r>
          </w:p>
        </w:tc>
        <w:tc>
          <w:tcPr>
            <w:tcW w:w="300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小计</w:t>
            </w:r>
          </w:p>
        </w:tc>
        <w:tc>
          <w:tcPr>
            <w:tcW w:w="3492"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基本支出</w:t>
            </w:r>
          </w:p>
        </w:tc>
        <w:tc>
          <w:tcPr>
            <w:tcW w:w="3000" w:type="dxa"/>
            <w:vMerge w:val="restart"/>
            <w:tcBorders>
              <w:top w:val="nil"/>
              <w:left w:val="single" w:color="auto" w:sz="4" w:space="0"/>
              <w:bottom w:val="single" w:color="000000" w:sz="4" w:space="0"/>
              <w:right w:val="single" w:color="auto" w:sz="8" w:space="0"/>
            </w:tcBorders>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项目支出</w:t>
            </w:r>
          </w:p>
        </w:tc>
      </w:tr>
      <w:tr>
        <w:tblPrEx>
          <w:tblCellMar>
            <w:top w:w="0" w:type="dxa"/>
            <w:left w:w="108" w:type="dxa"/>
            <w:bottom w:w="0" w:type="dxa"/>
            <w:right w:w="108" w:type="dxa"/>
          </w:tblCellMar>
        </w:tblPrEx>
        <w:trPr>
          <w:trHeight w:val="360" w:hRule="atLeast"/>
          <w:jc w:val="center"/>
        </w:trPr>
        <w:tc>
          <w:tcPr>
            <w:tcW w:w="1200" w:type="dxa"/>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3527"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3000" w:type="dxa"/>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3492" w:type="dxa"/>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3000" w:type="dxa"/>
            <w:vMerge w:val="continue"/>
            <w:tcBorders>
              <w:top w:val="nil"/>
              <w:left w:val="single" w:color="auto" w:sz="4" w:space="0"/>
              <w:bottom w:val="single" w:color="000000" w:sz="4" w:space="0"/>
              <w:right w:val="single" w:color="auto" w:sz="8" w:space="0"/>
            </w:tcBorders>
            <w:vAlign w:val="center"/>
          </w:tcPr>
          <w:p>
            <w:pPr>
              <w:widowControl/>
              <w:jc w:val="left"/>
              <w:rPr>
                <w:rFonts w:ascii="Times New Roman" w:hAnsi="Times New Roman" w:eastAsia="仿宋_GB2312" w:cs="Times New Roman"/>
                <w:kern w:val="0"/>
                <w:szCs w:val="21"/>
              </w:rPr>
            </w:pPr>
          </w:p>
        </w:tc>
      </w:tr>
      <w:tr>
        <w:tblPrEx>
          <w:tblCellMar>
            <w:top w:w="0" w:type="dxa"/>
            <w:left w:w="108" w:type="dxa"/>
            <w:bottom w:w="0" w:type="dxa"/>
            <w:right w:w="108" w:type="dxa"/>
          </w:tblCellMar>
        </w:tblPrEx>
        <w:trPr>
          <w:trHeight w:val="450" w:hRule="atLeast"/>
          <w:jc w:val="center"/>
        </w:trPr>
        <w:tc>
          <w:tcPr>
            <w:tcW w:w="1200" w:type="dxa"/>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3527"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3000" w:type="dxa"/>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3492" w:type="dxa"/>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3000" w:type="dxa"/>
            <w:vMerge w:val="continue"/>
            <w:tcBorders>
              <w:top w:val="nil"/>
              <w:left w:val="single" w:color="auto" w:sz="4" w:space="0"/>
              <w:bottom w:val="single" w:color="000000" w:sz="4" w:space="0"/>
              <w:right w:val="single" w:color="auto" w:sz="8" w:space="0"/>
            </w:tcBorders>
            <w:vAlign w:val="center"/>
          </w:tcPr>
          <w:p>
            <w:pPr>
              <w:widowControl/>
              <w:jc w:val="left"/>
              <w:rPr>
                <w:rFonts w:ascii="Times New Roman" w:hAnsi="Times New Roman" w:eastAsia="仿宋_GB2312" w:cs="Times New Roman"/>
                <w:kern w:val="0"/>
                <w:szCs w:val="21"/>
              </w:rPr>
            </w:pPr>
          </w:p>
        </w:tc>
      </w:tr>
      <w:tr>
        <w:tblPrEx>
          <w:tblCellMar>
            <w:top w:w="0" w:type="dxa"/>
            <w:left w:w="108" w:type="dxa"/>
            <w:bottom w:w="0" w:type="dxa"/>
            <w:right w:w="108" w:type="dxa"/>
          </w:tblCellMar>
        </w:tblPrEx>
        <w:trPr>
          <w:trHeight w:val="450" w:hRule="atLeast"/>
          <w:jc w:val="center"/>
        </w:trPr>
        <w:tc>
          <w:tcPr>
            <w:tcW w:w="4727" w:type="dxa"/>
            <w:gridSpan w:val="2"/>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栏次</w:t>
            </w:r>
          </w:p>
        </w:tc>
        <w:tc>
          <w:tcPr>
            <w:tcW w:w="300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1</w:t>
            </w:r>
          </w:p>
        </w:tc>
        <w:tc>
          <w:tcPr>
            <w:tcW w:w="3492"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2</w:t>
            </w:r>
          </w:p>
        </w:tc>
        <w:tc>
          <w:tcPr>
            <w:tcW w:w="3000" w:type="dxa"/>
            <w:tcBorders>
              <w:top w:val="nil"/>
              <w:left w:val="nil"/>
              <w:bottom w:val="single" w:color="auto" w:sz="4" w:space="0"/>
              <w:right w:val="single" w:color="auto" w:sz="8"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3</w:t>
            </w:r>
          </w:p>
        </w:tc>
      </w:tr>
      <w:tr>
        <w:tblPrEx>
          <w:tblCellMar>
            <w:top w:w="0" w:type="dxa"/>
            <w:left w:w="108" w:type="dxa"/>
            <w:bottom w:w="0" w:type="dxa"/>
            <w:right w:w="108" w:type="dxa"/>
          </w:tblCellMar>
        </w:tblPrEx>
        <w:trPr>
          <w:trHeight w:val="450" w:hRule="atLeast"/>
          <w:jc w:val="center"/>
        </w:trPr>
        <w:tc>
          <w:tcPr>
            <w:tcW w:w="4727" w:type="dxa"/>
            <w:gridSpan w:val="2"/>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合计</w:t>
            </w:r>
          </w:p>
        </w:tc>
        <w:tc>
          <w:tcPr>
            <w:tcW w:w="300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3492"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3000" w:type="dxa"/>
            <w:tcBorders>
              <w:top w:val="nil"/>
              <w:left w:val="nil"/>
              <w:bottom w:val="single" w:color="auto" w:sz="4" w:space="0"/>
              <w:right w:val="single" w:color="auto" w:sz="8"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r>
      <w:tr>
        <w:tblPrEx>
          <w:tblCellMar>
            <w:top w:w="0" w:type="dxa"/>
            <w:left w:w="108" w:type="dxa"/>
            <w:bottom w:w="0" w:type="dxa"/>
            <w:right w:w="108" w:type="dxa"/>
          </w:tblCellMar>
        </w:tblPrEx>
        <w:trPr>
          <w:trHeight w:val="450" w:hRule="atLeast"/>
          <w:jc w:val="center"/>
        </w:trPr>
        <w:tc>
          <w:tcPr>
            <w:tcW w:w="1200" w:type="dxa"/>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3527"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300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3492"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3000" w:type="dxa"/>
            <w:tcBorders>
              <w:top w:val="nil"/>
              <w:left w:val="nil"/>
              <w:bottom w:val="single" w:color="auto" w:sz="4" w:space="0"/>
              <w:right w:val="single" w:color="auto" w:sz="8" w:space="0"/>
            </w:tcBorders>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r>
      <w:tr>
        <w:tblPrEx>
          <w:tblCellMar>
            <w:top w:w="0" w:type="dxa"/>
            <w:left w:w="108" w:type="dxa"/>
            <w:bottom w:w="0" w:type="dxa"/>
            <w:right w:w="108" w:type="dxa"/>
          </w:tblCellMar>
        </w:tblPrEx>
        <w:trPr>
          <w:trHeight w:val="450" w:hRule="atLeast"/>
          <w:jc w:val="center"/>
        </w:trPr>
        <w:tc>
          <w:tcPr>
            <w:tcW w:w="1200" w:type="dxa"/>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3527"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300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3492"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3000" w:type="dxa"/>
            <w:tcBorders>
              <w:top w:val="nil"/>
              <w:left w:val="nil"/>
              <w:bottom w:val="single" w:color="auto" w:sz="4" w:space="0"/>
              <w:right w:val="single" w:color="auto" w:sz="8" w:space="0"/>
            </w:tcBorders>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r>
      <w:tr>
        <w:tblPrEx>
          <w:tblCellMar>
            <w:top w:w="0" w:type="dxa"/>
            <w:left w:w="108" w:type="dxa"/>
            <w:bottom w:w="0" w:type="dxa"/>
            <w:right w:w="108" w:type="dxa"/>
          </w:tblCellMar>
        </w:tblPrEx>
        <w:trPr>
          <w:trHeight w:val="450" w:hRule="atLeast"/>
          <w:jc w:val="center"/>
        </w:trPr>
        <w:tc>
          <w:tcPr>
            <w:tcW w:w="1200" w:type="dxa"/>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3527"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300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3492"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3000" w:type="dxa"/>
            <w:tcBorders>
              <w:top w:val="nil"/>
              <w:left w:val="nil"/>
              <w:bottom w:val="single" w:color="auto" w:sz="4" w:space="0"/>
              <w:right w:val="single" w:color="auto" w:sz="8" w:space="0"/>
            </w:tcBorders>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r>
      <w:tr>
        <w:tblPrEx>
          <w:tblCellMar>
            <w:top w:w="0" w:type="dxa"/>
            <w:left w:w="108" w:type="dxa"/>
            <w:bottom w:w="0" w:type="dxa"/>
            <w:right w:w="108" w:type="dxa"/>
          </w:tblCellMar>
        </w:tblPrEx>
        <w:trPr>
          <w:trHeight w:val="450" w:hRule="atLeast"/>
          <w:jc w:val="center"/>
        </w:trPr>
        <w:tc>
          <w:tcPr>
            <w:tcW w:w="1200" w:type="dxa"/>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3527"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300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3492"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3000" w:type="dxa"/>
            <w:tcBorders>
              <w:top w:val="nil"/>
              <w:left w:val="nil"/>
              <w:bottom w:val="single" w:color="auto" w:sz="4" w:space="0"/>
              <w:right w:val="single" w:color="auto" w:sz="8" w:space="0"/>
            </w:tcBorders>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r>
      <w:tr>
        <w:tblPrEx>
          <w:tblCellMar>
            <w:top w:w="0" w:type="dxa"/>
            <w:left w:w="108" w:type="dxa"/>
            <w:bottom w:w="0" w:type="dxa"/>
            <w:right w:w="108" w:type="dxa"/>
          </w:tblCellMar>
        </w:tblPrEx>
        <w:trPr>
          <w:trHeight w:val="450" w:hRule="atLeast"/>
          <w:jc w:val="center"/>
        </w:trPr>
        <w:tc>
          <w:tcPr>
            <w:tcW w:w="1200" w:type="dxa"/>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3527"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300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3492"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3000" w:type="dxa"/>
            <w:tcBorders>
              <w:top w:val="nil"/>
              <w:left w:val="nil"/>
              <w:bottom w:val="single" w:color="auto" w:sz="4" w:space="0"/>
              <w:right w:val="single" w:color="auto" w:sz="8" w:space="0"/>
            </w:tcBorders>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r>
      <w:tr>
        <w:tblPrEx>
          <w:tblCellMar>
            <w:top w:w="0" w:type="dxa"/>
            <w:left w:w="108" w:type="dxa"/>
            <w:bottom w:w="0" w:type="dxa"/>
            <w:right w:w="108" w:type="dxa"/>
          </w:tblCellMar>
        </w:tblPrEx>
        <w:trPr>
          <w:trHeight w:val="450" w:hRule="atLeast"/>
          <w:jc w:val="center"/>
        </w:trPr>
        <w:tc>
          <w:tcPr>
            <w:tcW w:w="1200" w:type="dxa"/>
            <w:tcBorders>
              <w:top w:val="single" w:color="auto" w:sz="4" w:space="0"/>
              <w:left w:val="single" w:color="auto" w:sz="8" w:space="0"/>
              <w:bottom w:val="single" w:color="auto" w:sz="8"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3527" w:type="dxa"/>
            <w:tcBorders>
              <w:top w:val="nil"/>
              <w:left w:val="nil"/>
              <w:bottom w:val="single" w:color="auto" w:sz="8" w:space="0"/>
              <w:right w:val="single" w:color="auto" w:sz="4" w:space="0"/>
            </w:tcBorders>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3000" w:type="dxa"/>
            <w:tcBorders>
              <w:top w:val="nil"/>
              <w:left w:val="nil"/>
              <w:bottom w:val="single" w:color="auto" w:sz="8" w:space="0"/>
              <w:right w:val="single" w:color="auto" w:sz="4" w:space="0"/>
            </w:tcBorders>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3492" w:type="dxa"/>
            <w:tcBorders>
              <w:top w:val="nil"/>
              <w:left w:val="nil"/>
              <w:bottom w:val="single" w:color="auto" w:sz="8" w:space="0"/>
              <w:right w:val="single" w:color="auto" w:sz="4" w:space="0"/>
            </w:tcBorders>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3000" w:type="dxa"/>
            <w:tcBorders>
              <w:top w:val="nil"/>
              <w:left w:val="nil"/>
              <w:bottom w:val="single" w:color="auto" w:sz="8" w:space="0"/>
              <w:right w:val="single" w:color="auto" w:sz="8" w:space="0"/>
            </w:tcBorders>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r>
      <w:tr>
        <w:tblPrEx>
          <w:tblCellMar>
            <w:top w:w="0" w:type="dxa"/>
            <w:left w:w="108" w:type="dxa"/>
            <w:bottom w:w="0" w:type="dxa"/>
            <w:right w:w="108" w:type="dxa"/>
          </w:tblCellMar>
        </w:tblPrEx>
        <w:trPr>
          <w:trHeight w:val="645" w:hRule="atLeast"/>
          <w:jc w:val="center"/>
        </w:trPr>
        <w:tc>
          <w:tcPr>
            <w:tcW w:w="14219" w:type="dxa"/>
            <w:gridSpan w:val="5"/>
            <w:tcBorders>
              <w:top w:val="nil"/>
              <w:left w:val="nil"/>
              <w:bottom w:val="nil"/>
              <w:right w:val="nil"/>
            </w:tcBorders>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注：本表反映部门本年度一般公共预算财政拨款支出情况。</w:t>
            </w:r>
          </w:p>
        </w:tc>
      </w:tr>
    </w:tbl>
    <w:p>
      <w:pPr>
        <w:widowControl/>
        <w:jc w:val="left"/>
        <w:rPr>
          <w:rFonts w:ascii="Times New Roman" w:hAnsi="Times New Roman" w:eastAsia="仿宋_GB2312" w:cs="Times New Roman"/>
          <w:bCs/>
          <w:kern w:val="0"/>
          <w:szCs w:val="21"/>
        </w:rPr>
      </w:pPr>
    </w:p>
    <w:p>
      <w:pPr>
        <w:widowControl/>
        <w:jc w:val="left"/>
        <w:rPr>
          <w:rFonts w:ascii="Times New Roman" w:hAnsi="Times New Roman" w:eastAsia="仿宋_GB2312" w:cs="Times New Roman"/>
          <w:bCs/>
          <w:kern w:val="0"/>
          <w:szCs w:val="21"/>
        </w:rPr>
      </w:pPr>
      <w:r>
        <w:rPr>
          <w:rFonts w:ascii="Times New Roman" w:hAnsi="Times New Roman" w:eastAsia="仿宋_GB2312" w:cs="Times New Roman"/>
          <w:bCs/>
          <w:kern w:val="0"/>
          <w:szCs w:val="21"/>
        </w:rPr>
        <w:br w:type="page"/>
      </w:r>
    </w:p>
    <w:tbl>
      <w:tblPr>
        <w:tblStyle w:val="6"/>
        <w:tblW w:w="0" w:type="auto"/>
        <w:tblInd w:w="0" w:type="dxa"/>
        <w:tblLayout w:type="autofit"/>
        <w:tblCellMar>
          <w:top w:w="0" w:type="dxa"/>
          <w:left w:w="108" w:type="dxa"/>
          <w:bottom w:w="0" w:type="dxa"/>
          <w:right w:w="108" w:type="dxa"/>
        </w:tblCellMar>
      </w:tblPr>
      <w:tblGrid>
        <w:gridCol w:w="1338"/>
        <w:gridCol w:w="3366"/>
        <w:gridCol w:w="647"/>
        <w:gridCol w:w="1222"/>
        <w:gridCol w:w="2316"/>
        <w:gridCol w:w="648"/>
        <w:gridCol w:w="1223"/>
        <w:gridCol w:w="4206"/>
        <w:gridCol w:w="648"/>
      </w:tblGrid>
      <w:tr>
        <w:tblPrEx>
          <w:tblCellMar>
            <w:top w:w="0" w:type="dxa"/>
            <w:left w:w="108" w:type="dxa"/>
            <w:bottom w:w="0" w:type="dxa"/>
            <w:right w:w="108" w:type="dxa"/>
          </w:tblCellMar>
        </w:tblPrEx>
        <w:trPr>
          <w:trHeight w:val="113" w:hRule="atLeast"/>
        </w:trPr>
        <w:tc>
          <w:tcPr>
            <w:tcW w:w="0" w:type="auto"/>
            <w:gridSpan w:val="9"/>
            <w:tcBorders>
              <w:top w:val="nil"/>
              <w:left w:val="nil"/>
              <w:bottom w:val="nil"/>
              <w:right w:val="nil"/>
            </w:tcBorders>
            <w:shd w:val="clear" w:color="auto" w:fill="auto"/>
            <w:noWrap/>
            <w:vAlign w:val="center"/>
          </w:tcPr>
          <w:p>
            <w:pPr>
              <w:widowControl/>
              <w:jc w:val="center"/>
              <w:rPr>
                <w:rFonts w:ascii="华文中宋" w:hAnsi="华文中宋" w:eastAsia="华文中宋" w:cs="宋体"/>
                <w:color w:val="000000"/>
                <w:kern w:val="0"/>
                <w:szCs w:val="32"/>
              </w:rPr>
            </w:pPr>
            <w:bookmarkStart w:id="2" w:name="RANGE!A1:I34"/>
            <w:r>
              <w:rPr>
                <w:rFonts w:hint="eastAsia" w:ascii="华文中宋" w:hAnsi="华文中宋" w:eastAsia="华文中宋" w:cs="宋体"/>
                <w:color w:val="000000"/>
                <w:kern w:val="0"/>
                <w:szCs w:val="32"/>
              </w:rPr>
              <w:t>一般公共预算财政拨款基本支出决算表</w:t>
            </w:r>
            <w:bookmarkEnd w:id="2"/>
          </w:p>
          <w:p>
            <w:pPr>
              <w:widowControl/>
              <w:wordWrap w:val="0"/>
              <w:jc w:val="right"/>
              <w:rPr>
                <w:rFonts w:ascii="Times New Roman" w:hAnsi="Times New Roman" w:eastAsia="仿宋_GB2312" w:cs="Times New Roman"/>
                <w:color w:val="000000"/>
                <w:kern w:val="0"/>
                <w:szCs w:val="21"/>
              </w:rPr>
            </w:pPr>
            <w:r>
              <w:rPr>
                <w:rFonts w:hint="eastAsia" w:ascii="Times New Roman" w:hAnsi="Times New Roman" w:eastAsia="仿宋_GB2312" w:cs="Times New Roman"/>
                <w:color w:val="000000"/>
                <w:kern w:val="0"/>
                <w:szCs w:val="21"/>
              </w:rPr>
              <w:t xml:space="preserve">  </w:t>
            </w:r>
            <w:r>
              <w:rPr>
                <w:rFonts w:ascii="Times New Roman" w:hAnsi="Times New Roman" w:eastAsia="仿宋_GB2312" w:cs="Times New Roman"/>
                <w:color w:val="000000"/>
                <w:kern w:val="0"/>
                <w:szCs w:val="21"/>
              </w:rPr>
              <w:t xml:space="preserve">部门： </w:t>
            </w:r>
            <w:r>
              <w:rPr>
                <w:rFonts w:hint="eastAsia" w:ascii="Times New Roman" w:hAnsi="Times New Roman" w:eastAsia="仿宋_GB2312" w:cs="Times New Roman"/>
                <w:color w:val="000000"/>
                <w:kern w:val="0"/>
                <w:szCs w:val="21"/>
              </w:rPr>
              <w:t xml:space="preserve">                                                                                                                             </w:t>
            </w:r>
            <w:r>
              <w:rPr>
                <w:rFonts w:ascii="Times New Roman" w:hAnsi="Times New Roman" w:eastAsia="仿宋_GB2312" w:cs="Times New Roman"/>
                <w:color w:val="000000"/>
                <w:kern w:val="0"/>
                <w:szCs w:val="21"/>
              </w:rPr>
              <w:t xml:space="preserve">  </w:t>
            </w:r>
            <w:r>
              <w:rPr>
                <w:rFonts w:hint="eastAsia" w:ascii="Times New Roman" w:hAnsi="Times New Roman" w:eastAsia="仿宋_GB2312" w:cs="Times New Roman"/>
                <w:color w:val="000000"/>
                <w:kern w:val="0"/>
                <w:szCs w:val="21"/>
              </w:rPr>
              <w:t>公开06表</w:t>
            </w:r>
          </w:p>
          <w:p>
            <w:pPr>
              <w:widowControl/>
              <w:jc w:val="right"/>
              <w:rPr>
                <w:rFonts w:ascii="华文中宋" w:hAnsi="华文中宋" w:eastAsia="华文中宋" w:cs="宋体"/>
                <w:color w:val="000000"/>
                <w:kern w:val="0"/>
                <w:szCs w:val="32"/>
              </w:rPr>
            </w:pPr>
            <w:r>
              <w:rPr>
                <w:rFonts w:hint="eastAsia" w:ascii="Times New Roman" w:hAnsi="Times New Roman" w:eastAsia="仿宋_GB2312" w:cs="Times New Roman"/>
                <w:color w:val="000000"/>
                <w:kern w:val="0"/>
                <w:szCs w:val="21"/>
              </w:rPr>
              <w:t>单位：万元</w:t>
            </w:r>
          </w:p>
        </w:tc>
      </w:tr>
      <w:tr>
        <w:tblPrEx>
          <w:tblCellMar>
            <w:top w:w="0" w:type="dxa"/>
            <w:left w:w="108" w:type="dxa"/>
            <w:bottom w:w="0" w:type="dxa"/>
            <w:right w:w="108" w:type="dxa"/>
          </w:tblCellMar>
        </w:tblPrEx>
        <w:trPr>
          <w:trHeight w:val="113" w:hRule="atLeast"/>
        </w:trPr>
        <w:tc>
          <w:tcPr>
            <w:tcW w:w="133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 w:val="20"/>
                <w:szCs w:val="20"/>
              </w:rPr>
              <w:t>经济分类科目编码</w:t>
            </w:r>
          </w:p>
        </w:tc>
        <w:tc>
          <w:tcPr>
            <w:tcW w:w="3366"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科目名称</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决算数</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经济分类科目编码</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科目名称</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决算数</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经济分类科目编码</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科目名称</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决算数</w:t>
            </w:r>
          </w:p>
        </w:tc>
      </w:tr>
      <w:tr>
        <w:tblPrEx>
          <w:tblCellMar>
            <w:top w:w="0" w:type="dxa"/>
            <w:left w:w="108" w:type="dxa"/>
            <w:bottom w:w="0" w:type="dxa"/>
            <w:right w:w="108" w:type="dxa"/>
          </w:tblCellMar>
        </w:tblPrEx>
        <w:trPr>
          <w:trHeight w:val="284" w:hRule="exact"/>
        </w:trPr>
        <w:tc>
          <w:tcPr>
            <w:tcW w:w="133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w:t>
            </w:r>
          </w:p>
        </w:tc>
        <w:tc>
          <w:tcPr>
            <w:tcW w:w="336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工资福利支出</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商品和服务支出</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307</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债务利息及费用支出</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CellMar>
            <w:top w:w="0" w:type="dxa"/>
            <w:left w:w="108" w:type="dxa"/>
            <w:bottom w:w="0" w:type="dxa"/>
            <w:right w:w="108" w:type="dxa"/>
          </w:tblCellMar>
        </w:tblPrEx>
        <w:trPr>
          <w:trHeight w:val="284" w:hRule="exact"/>
        </w:trPr>
        <w:tc>
          <w:tcPr>
            <w:tcW w:w="133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30101</w:t>
            </w:r>
          </w:p>
        </w:tc>
        <w:tc>
          <w:tcPr>
            <w:tcW w:w="336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基本工资</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30201</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办公费</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30701</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国内债务付息</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CellMar>
            <w:top w:w="0" w:type="dxa"/>
            <w:left w:w="108" w:type="dxa"/>
            <w:bottom w:w="0" w:type="dxa"/>
            <w:right w:w="108" w:type="dxa"/>
          </w:tblCellMar>
        </w:tblPrEx>
        <w:trPr>
          <w:trHeight w:val="284" w:hRule="exact"/>
        </w:trPr>
        <w:tc>
          <w:tcPr>
            <w:tcW w:w="133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30102</w:t>
            </w:r>
          </w:p>
        </w:tc>
        <w:tc>
          <w:tcPr>
            <w:tcW w:w="336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津贴补贴</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30202</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印刷费</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30702</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国外债务付息</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CellMar>
            <w:top w:w="0" w:type="dxa"/>
            <w:left w:w="108" w:type="dxa"/>
            <w:bottom w:w="0" w:type="dxa"/>
            <w:right w:w="108" w:type="dxa"/>
          </w:tblCellMar>
        </w:tblPrEx>
        <w:trPr>
          <w:trHeight w:val="284" w:hRule="exact"/>
        </w:trPr>
        <w:tc>
          <w:tcPr>
            <w:tcW w:w="133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30103</w:t>
            </w:r>
          </w:p>
        </w:tc>
        <w:tc>
          <w:tcPr>
            <w:tcW w:w="336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奖金</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30203</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咨询费</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资本性支出</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CellMar>
            <w:top w:w="0" w:type="dxa"/>
            <w:left w:w="108" w:type="dxa"/>
            <w:bottom w:w="0" w:type="dxa"/>
            <w:right w:w="108" w:type="dxa"/>
          </w:tblCellMar>
        </w:tblPrEx>
        <w:trPr>
          <w:trHeight w:val="284" w:hRule="exact"/>
        </w:trPr>
        <w:tc>
          <w:tcPr>
            <w:tcW w:w="133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30106</w:t>
            </w:r>
          </w:p>
        </w:tc>
        <w:tc>
          <w:tcPr>
            <w:tcW w:w="336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伙食补助费</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30204</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手续费</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31001</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房屋建筑物购建</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CellMar>
            <w:top w:w="0" w:type="dxa"/>
            <w:left w:w="108" w:type="dxa"/>
            <w:bottom w:w="0" w:type="dxa"/>
            <w:right w:w="108" w:type="dxa"/>
          </w:tblCellMar>
        </w:tblPrEx>
        <w:trPr>
          <w:trHeight w:val="284" w:hRule="exact"/>
        </w:trPr>
        <w:tc>
          <w:tcPr>
            <w:tcW w:w="133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30107</w:t>
            </w:r>
          </w:p>
        </w:tc>
        <w:tc>
          <w:tcPr>
            <w:tcW w:w="336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绩效工资</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30205</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水费</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31002</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办公设备购置</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CellMar>
            <w:top w:w="0" w:type="dxa"/>
            <w:left w:w="108" w:type="dxa"/>
            <w:bottom w:w="0" w:type="dxa"/>
            <w:right w:w="108" w:type="dxa"/>
          </w:tblCellMar>
        </w:tblPrEx>
        <w:trPr>
          <w:trHeight w:val="284" w:hRule="exact"/>
        </w:trPr>
        <w:tc>
          <w:tcPr>
            <w:tcW w:w="133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30108</w:t>
            </w:r>
          </w:p>
        </w:tc>
        <w:tc>
          <w:tcPr>
            <w:tcW w:w="336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机关事业单位基本养老保险缴费</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30206</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电费</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31003</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专用设备购置</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CellMar>
            <w:top w:w="0" w:type="dxa"/>
            <w:left w:w="108" w:type="dxa"/>
            <w:bottom w:w="0" w:type="dxa"/>
            <w:right w:w="108" w:type="dxa"/>
          </w:tblCellMar>
        </w:tblPrEx>
        <w:trPr>
          <w:trHeight w:val="284" w:hRule="exact"/>
        </w:trPr>
        <w:tc>
          <w:tcPr>
            <w:tcW w:w="133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30109</w:t>
            </w:r>
          </w:p>
        </w:tc>
        <w:tc>
          <w:tcPr>
            <w:tcW w:w="336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职业年金缴费</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30207</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邮电费</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31005</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基础设施建设</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CellMar>
            <w:top w:w="0" w:type="dxa"/>
            <w:left w:w="108" w:type="dxa"/>
            <w:bottom w:w="0" w:type="dxa"/>
            <w:right w:w="108" w:type="dxa"/>
          </w:tblCellMar>
        </w:tblPrEx>
        <w:trPr>
          <w:trHeight w:val="284" w:hRule="exact"/>
        </w:trPr>
        <w:tc>
          <w:tcPr>
            <w:tcW w:w="133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30110</w:t>
            </w:r>
          </w:p>
        </w:tc>
        <w:tc>
          <w:tcPr>
            <w:tcW w:w="336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职工基本医疗保险缴费</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30208</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取暖费</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31006</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大型修缮</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CellMar>
            <w:top w:w="0" w:type="dxa"/>
            <w:left w:w="108" w:type="dxa"/>
            <w:bottom w:w="0" w:type="dxa"/>
            <w:right w:w="108" w:type="dxa"/>
          </w:tblCellMar>
        </w:tblPrEx>
        <w:trPr>
          <w:trHeight w:val="284" w:hRule="exact"/>
        </w:trPr>
        <w:tc>
          <w:tcPr>
            <w:tcW w:w="133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30111</w:t>
            </w:r>
          </w:p>
        </w:tc>
        <w:tc>
          <w:tcPr>
            <w:tcW w:w="336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公务员医疗补助缴费</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30209</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物业管理费</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31007</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信息网络及软件购置更新</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CellMar>
            <w:top w:w="0" w:type="dxa"/>
            <w:left w:w="108" w:type="dxa"/>
            <w:bottom w:w="0" w:type="dxa"/>
            <w:right w:w="108" w:type="dxa"/>
          </w:tblCellMar>
        </w:tblPrEx>
        <w:trPr>
          <w:trHeight w:val="284" w:hRule="exact"/>
        </w:trPr>
        <w:tc>
          <w:tcPr>
            <w:tcW w:w="133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30112</w:t>
            </w:r>
          </w:p>
        </w:tc>
        <w:tc>
          <w:tcPr>
            <w:tcW w:w="336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其他社会保障缴费</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30211</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差旅费</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31008</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物资储备</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CellMar>
            <w:top w:w="0" w:type="dxa"/>
            <w:left w:w="108" w:type="dxa"/>
            <w:bottom w:w="0" w:type="dxa"/>
            <w:right w:w="108" w:type="dxa"/>
          </w:tblCellMar>
        </w:tblPrEx>
        <w:trPr>
          <w:trHeight w:val="284" w:hRule="exact"/>
        </w:trPr>
        <w:tc>
          <w:tcPr>
            <w:tcW w:w="133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30113</w:t>
            </w:r>
          </w:p>
        </w:tc>
        <w:tc>
          <w:tcPr>
            <w:tcW w:w="336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住房公积金</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30212</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因公出国（境）费用</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31009</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土地补偿</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CellMar>
            <w:top w:w="0" w:type="dxa"/>
            <w:left w:w="108" w:type="dxa"/>
            <w:bottom w:w="0" w:type="dxa"/>
            <w:right w:w="108" w:type="dxa"/>
          </w:tblCellMar>
        </w:tblPrEx>
        <w:trPr>
          <w:trHeight w:val="284" w:hRule="exact"/>
        </w:trPr>
        <w:tc>
          <w:tcPr>
            <w:tcW w:w="133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30114</w:t>
            </w:r>
          </w:p>
        </w:tc>
        <w:tc>
          <w:tcPr>
            <w:tcW w:w="336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医疗费</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30213</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维修（护）费</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31010</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安置补助</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CellMar>
            <w:top w:w="0" w:type="dxa"/>
            <w:left w:w="108" w:type="dxa"/>
            <w:bottom w:w="0" w:type="dxa"/>
            <w:right w:w="108" w:type="dxa"/>
          </w:tblCellMar>
        </w:tblPrEx>
        <w:trPr>
          <w:trHeight w:val="284" w:hRule="exact"/>
        </w:trPr>
        <w:tc>
          <w:tcPr>
            <w:tcW w:w="133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30199</w:t>
            </w:r>
          </w:p>
        </w:tc>
        <w:tc>
          <w:tcPr>
            <w:tcW w:w="336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其他工资福利支出</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30214</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租赁费</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31011</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地上附着物和青苗补偿</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CellMar>
            <w:top w:w="0" w:type="dxa"/>
            <w:left w:w="108" w:type="dxa"/>
            <w:bottom w:w="0" w:type="dxa"/>
            <w:right w:w="108" w:type="dxa"/>
          </w:tblCellMar>
        </w:tblPrEx>
        <w:trPr>
          <w:trHeight w:val="284" w:hRule="exact"/>
        </w:trPr>
        <w:tc>
          <w:tcPr>
            <w:tcW w:w="133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w:t>
            </w:r>
          </w:p>
        </w:tc>
        <w:tc>
          <w:tcPr>
            <w:tcW w:w="336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对个人和家庭的补助</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30215</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会议费</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31012</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拆迁补偿</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CellMar>
            <w:top w:w="0" w:type="dxa"/>
            <w:left w:w="108" w:type="dxa"/>
            <w:bottom w:w="0" w:type="dxa"/>
            <w:right w:w="108" w:type="dxa"/>
          </w:tblCellMar>
        </w:tblPrEx>
        <w:trPr>
          <w:trHeight w:val="284" w:hRule="exact"/>
        </w:trPr>
        <w:tc>
          <w:tcPr>
            <w:tcW w:w="133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30301</w:t>
            </w:r>
          </w:p>
        </w:tc>
        <w:tc>
          <w:tcPr>
            <w:tcW w:w="336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离休费</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30216</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培训费</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31013</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公务用车购置</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CellMar>
            <w:top w:w="0" w:type="dxa"/>
            <w:left w:w="108" w:type="dxa"/>
            <w:bottom w:w="0" w:type="dxa"/>
            <w:right w:w="108" w:type="dxa"/>
          </w:tblCellMar>
        </w:tblPrEx>
        <w:trPr>
          <w:trHeight w:val="284" w:hRule="exact"/>
        </w:trPr>
        <w:tc>
          <w:tcPr>
            <w:tcW w:w="133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30302</w:t>
            </w:r>
          </w:p>
        </w:tc>
        <w:tc>
          <w:tcPr>
            <w:tcW w:w="336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退休费</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30217</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公务接待费</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31019</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其他交通工具购置</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CellMar>
            <w:top w:w="0" w:type="dxa"/>
            <w:left w:w="108" w:type="dxa"/>
            <w:bottom w:w="0" w:type="dxa"/>
            <w:right w:w="108" w:type="dxa"/>
          </w:tblCellMar>
        </w:tblPrEx>
        <w:trPr>
          <w:trHeight w:val="284" w:hRule="exact"/>
        </w:trPr>
        <w:tc>
          <w:tcPr>
            <w:tcW w:w="133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30303</w:t>
            </w:r>
          </w:p>
        </w:tc>
        <w:tc>
          <w:tcPr>
            <w:tcW w:w="336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退职（役）费</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30218</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专用材料费</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31021</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文物和陈列品购置</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CellMar>
            <w:top w:w="0" w:type="dxa"/>
            <w:left w:w="108" w:type="dxa"/>
            <w:bottom w:w="0" w:type="dxa"/>
            <w:right w:w="108" w:type="dxa"/>
          </w:tblCellMar>
        </w:tblPrEx>
        <w:trPr>
          <w:trHeight w:val="284" w:hRule="exact"/>
        </w:trPr>
        <w:tc>
          <w:tcPr>
            <w:tcW w:w="133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30304</w:t>
            </w:r>
          </w:p>
        </w:tc>
        <w:tc>
          <w:tcPr>
            <w:tcW w:w="336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抚恤金</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30224</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被装购置费</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31022</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无形资产购置</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CellMar>
            <w:top w:w="0" w:type="dxa"/>
            <w:left w:w="108" w:type="dxa"/>
            <w:bottom w:w="0" w:type="dxa"/>
            <w:right w:w="108" w:type="dxa"/>
          </w:tblCellMar>
        </w:tblPrEx>
        <w:trPr>
          <w:trHeight w:val="284" w:hRule="exact"/>
        </w:trPr>
        <w:tc>
          <w:tcPr>
            <w:tcW w:w="133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30305</w:t>
            </w:r>
          </w:p>
        </w:tc>
        <w:tc>
          <w:tcPr>
            <w:tcW w:w="336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生活补助</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30225</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专用燃料费</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31099</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其他资本性支出</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CellMar>
            <w:top w:w="0" w:type="dxa"/>
            <w:left w:w="108" w:type="dxa"/>
            <w:bottom w:w="0" w:type="dxa"/>
            <w:right w:w="108" w:type="dxa"/>
          </w:tblCellMar>
        </w:tblPrEx>
        <w:trPr>
          <w:trHeight w:val="284" w:hRule="exact"/>
        </w:trPr>
        <w:tc>
          <w:tcPr>
            <w:tcW w:w="133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30306</w:t>
            </w:r>
          </w:p>
        </w:tc>
        <w:tc>
          <w:tcPr>
            <w:tcW w:w="336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救济费</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30226</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劳务费</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399</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其他支出</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CellMar>
            <w:top w:w="0" w:type="dxa"/>
            <w:left w:w="108" w:type="dxa"/>
            <w:bottom w:w="0" w:type="dxa"/>
            <w:right w:w="108" w:type="dxa"/>
          </w:tblCellMar>
        </w:tblPrEx>
        <w:trPr>
          <w:trHeight w:val="284" w:hRule="exact"/>
        </w:trPr>
        <w:tc>
          <w:tcPr>
            <w:tcW w:w="133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30307</w:t>
            </w:r>
          </w:p>
        </w:tc>
        <w:tc>
          <w:tcPr>
            <w:tcW w:w="336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医疗费补助</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30227</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委托业务费</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39906</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赠与</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CellMar>
            <w:top w:w="0" w:type="dxa"/>
            <w:left w:w="108" w:type="dxa"/>
            <w:bottom w:w="0" w:type="dxa"/>
            <w:right w:w="108" w:type="dxa"/>
          </w:tblCellMar>
        </w:tblPrEx>
        <w:trPr>
          <w:trHeight w:val="284" w:hRule="exact"/>
        </w:trPr>
        <w:tc>
          <w:tcPr>
            <w:tcW w:w="133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30308</w:t>
            </w:r>
          </w:p>
        </w:tc>
        <w:tc>
          <w:tcPr>
            <w:tcW w:w="336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助学金</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30228</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工会经费</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39907</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国家赔偿费用支出</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CellMar>
            <w:top w:w="0" w:type="dxa"/>
            <w:left w:w="108" w:type="dxa"/>
            <w:bottom w:w="0" w:type="dxa"/>
            <w:right w:w="108" w:type="dxa"/>
          </w:tblCellMar>
        </w:tblPrEx>
        <w:trPr>
          <w:trHeight w:val="284" w:hRule="exact"/>
        </w:trPr>
        <w:tc>
          <w:tcPr>
            <w:tcW w:w="133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30309</w:t>
            </w:r>
          </w:p>
        </w:tc>
        <w:tc>
          <w:tcPr>
            <w:tcW w:w="336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奖励金</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30229</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福利费</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39908</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对民间非营利组织和群众性自治组织补贴</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CellMar>
            <w:top w:w="0" w:type="dxa"/>
            <w:left w:w="108" w:type="dxa"/>
            <w:bottom w:w="0" w:type="dxa"/>
            <w:right w:w="108" w:type="dxa"/>
          </w:tblCellMar>
        </w:tblPrEx>
        <w:trPr>
          <w:trHeight w:val="284" w:hRule="exact"/>
        </w:trPr>
        <w:tc>
          <w:tcPr>
            <w:tcW w:w="133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30310</w:t>
            </w:r>
          </w:p>
        </w:tc>
        <w:tc>
          <w:tcPr>
            <w:tcW w:w="336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个人农业生产补贴</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30231</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公务用车运行维护费</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39999</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其他支出</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CellMar>
            <w:top w:w="0" w:type="dxa"/>
            <w:left w:w="108" w:type="dxa"/>
            <w:bottom w:w="0" w:type="dxa"/>
            <w:right w:w="108" w:type="dxa"/>
          </w:tblCellMar>
        </w:tblPrEx>
        <w:trPr>
          <w:trHeight w:val="284" w:hRule="exact"/>
        </w:trPr>
        <w:tc>
          <w:tcPr>
            <w:tcW w:w="133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30311</w:t>
            </w:r>
          </w:p>
        </w:tc>
        <w:tc>
          <w:tcPr>
            <w:tcW w:w="336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代缴社会保险费</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30239</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其他交通费用</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18"/>
              </w:rPr>
            </w:pPr>
            <w:r>
              <w:rPr>
                <w:rFonts w:hint="eastAsia" w:ascii="宋体" w:hAnsi="宋体" w:eastAsia="宋体" w:cs="宋体"/>
                <w:color w:val="000000"/>
                <w:kern w:val="0"/>
                <w:szCs w:val="18"/>
              </w:rPr>
              <w:t>　</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18"/>
              </w:rPr>
            </w:pPr>
            <w:r>
              <w:rPr>
                <w:rFonts w:hint="eastAsia" w:ascii="宋体" w:hAnsi="宋体" w:eastAsia="宋体" w:cs="宋体"/>
                <w:color w:val="000000"/>
                <w:kern w:val="0"/>
                <w:szCs w:val="18"/>
              </w:rPr>
              <w:t>　</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CellMar>
            <w:top w:w="0" w:type="dxa"/>
            <w:left w:w="108" w:type="dxa"/>
            <w:bottom w:w="0" w:type="dxa"/>
            <w:right w:w="108" w:type="dxa"/>
          </w:tblCellMar>
        </w:tblPrEx>
        <w:trPr>
          <w:trHeight w:val="284" w:hRule="exact"/>
        </w:trPr>
        <w:tc>
          <w:tcPr>
            <w:tcW w:w="133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30399</w:t>
            </w:r>
          </w:p>
        </w:tc>
        <w:tc>
          <w:tcPr>
            <w:tcW w:w="336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其他对个人和家庭的补助</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30240</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税金及附加费用</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18"/>
              </w:rPr>
            </w:pPr>
            <w:r>
              <w:rPr>
                <w:rFonts w:hint="eastAsia" w:ascii="宋体" w:hAnsi="宋体" w:eastAsia="宋体" w:cs="宋体"/>
                <w:color w:val="000000"/>
                <w:kern w:val="0"/>
                <w:szCs w:val="18"/>
              </w:rPr>
              <w:t>　</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18"/>
              </w:rPr>
            </w:pPr>
            <w:r>
              <w:rPr>
                <w:rFonts w:hint="eastAsia" w:ascii="宋体" w:hAnsi="宋体" w:eastAsia="宋体" w:cs="宋体"/>
                <w:color w:val="000000"/>
                <w:kern w:val="0"/>
                <w:szCs w:val="18"/>
              </w:rPr>
              <w:t>　</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CellMar>
            <w:top w:w="0" w:type="dxa"/>
            <w:left w:w="108" w:type="dxa"/>
            <w:bottom w:w="0" w:type="dxa"/>
            <w:right w:w="108" w:type="dxa"/>
          </w:tblCellMar>
        </w:tblPrEx>
        <w:trPr>
          <w:trHeight w:val="284" w:hRule="exact"/>
        </w:trPr>
        <w:tc>
          <w:tcPr>
            <w:tcW w:w="133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336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30299</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其他商品和服务支出</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18"/>
              </w:rPr>
            </w:pPr>
            <w:r>
              <w:rPr>
                <w:rFonts w:hint="eastAsia" w:ascii="宋体" w:hAnsi="宋体" w:eastAsia="宋体" w:cs="宋体"/>
                <w:color w:val="000000"/>
                <w:kern w:val="0"/>
                <w:szCs w:val="18"/>
              </w:rPr>
              <w:t>　</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18"/>
              </w:rPr>
            </w:pPr>
            <w:r>
              <w:rPr>
                <w:rFonts w:hint="eastAsia" w:ascii="宋体" w:hAnsi="宋体" w:eastAsia="宋体" w:cs="宋体"/>
                <w:color w:val="000000"/>
                <w:kern w:val="0"/>
                <w:szCs w:val="18"/>
              </w:rPr>
              <w:t>　</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CellMar>
            <w:top w:w="0" w:type="dxa"/>
            <w:left w:w="108" w:type="dxa"/>
            <w:bottom w:w="0" w:type="dxa"/>
            <w:right w:w="108" w:type="dxa"/>
          </w:tblCellMar>
        </w:tblPrEx>
        <w:trPr>
          <w:trHeight w:val="284" w:hRule="exact"/>
        </w:trPr>
        <w:tc>
          <w:tcPr>
            <w:tcW w:w="0" w:type="auto"/>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人员经费合计</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0" w:type="auto"/>
            <w:gridSpan w:val="5"/>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公用经费合计</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18"/>
              </w:rPr>
            </w:pPr>
            <w:r>
              <w:rPr>
                <w:rFonts w:hint="eastAsia" w:ascii="宋体" w:hAnsi="宋体" w:eastAsia="宋体" w:cs="宋体"/>
                <w:color w:val="000000"/>
                <w:kern w:val="0"/>
                <w:szCs w:val="18"/>
              </w:rPr>
              <w:t>　</w:t>
            </w:r>
          </w:p>
        </w:tc>
      </w:tr>
      <w:tr>
        <w:tblPrEx>
          <w:tblCellMar>
            <w:top w:w="0" w:type="dxa"/>
            <w:left w:w="108" w:type="dxa"/>
            <w:bottom w:w="0" w:type="dxa"/>
            <w:right w:w="108" w:type="dxa"/>
          </w:tblCellMar>
        </w:tblPrEx>
        <w:trPr>
          <w:trHeight w:val="284" w:hRule="exact"/>
        </w:trPr>
        <w:tc>
          <w:tcPr>
            <w:tcW w:w="0" w:type="auto"/>
            <w:gridSpan w:val="9"/>
            <w:tcBorders>
              <w:top w:val="nil"/>
              <w:left w:val="nil"/>
              <w:bottom w:val="nil"/>
              <w:right w:val="nil"/>
            </w:tcBorders>
            <w:shd w:val="clear" w:color="auto" w:fill="auto"/>
            <w:noWrap/>
            <w:vAlign w:val="center"/>
          </w:tcPr>
          <w:p>
            <w:pPr>
              <w:widowControl/>
              <w:jc w:val="left"/>
              <w:rPr>
                <w:rFonts w:ascii="宋体" w:hAnsi="宋体" w:eastAsia="宋体" w:cs="宋体"/>
                <w:color w:val="000000"/>
                <w:kern w:val="0"/>
                <w:szCs w:val="24"/>
              </w:rPr>
            </w:pPr>
            <w:r>
              <w:rPr>
                <w:rFonts w:hint="eastAsia" w:ascii="宋体" w:hAnsi="宋体" w:eastAsia="宋体" w:cs="宋体"/>
                <w:color w:val="000000"/>
                <w:kern w:val="0"/>
                <w:szCs w:val="24"/>
              </w:rPr>
              <w:t>注：本表反映部门本年度一般公共预算财政拨款基本支出明细情况。</w:t>
            </w:r>
          </w:p>
        </w:tc>
      </w:tr>
    </w:tbl>
    <w:p>
      <w:pPr>
        <w:widowControl/>
        <w:jc w:val="center"/>
        <w:rPr>
          <w:rFonts w:ascii="Times New Roman" w:hAnsi="Times New Roman" w:eastAsia="方正小标宋_GBK" w:cs="Times New Roman"/>
          <w:color w:val="000000"/>
          <w:kern w:val="0"/>
          <w:sz w:val="36"/>
          <w:szCs w:val="36"/>
        </w:rPr>
      </w:pPr>
      <w:r>
        <w:rPr>
          <w:rFonts w:hint="eastAsia" w:ascii="Times New Roman" w:hAnsi="Times New Roman" w:eastAsia="方正小标宋_GBK" w:cs="Times New Roman"/>
          <w:color w:val="000000"/>
          <w:kern w:val="0"/>
          <w:sz w:val="36"/>
          <w:szCs w:val="36"/>
        </w:rPr>
        <w:t>一般公共预算财政拨款“三公”经费支出决算表</w:t>
      </w:r>
    </w:p>
    <w:p>
      <w:pPr>
        <w:widowControl/>
        <w:jc w:val="left"/>
        <w:rPr>
          <w:rFonts w:ascii="Times New Roman" w:hAnsi="Times New Roman" w:eastAsia="仿宋_GB2312" w:cs="Times New Roman"/>
          <w:color w:val="000000"/>
          <w:kern w:val="0"/>
          <w:szCs w:val="21"/>
        </w:rPr>
      </w:pPr>
      <w:r>
        <w:rPr>
          <w:rFonts w:ascii="Times New Roman" w:hAnsi="Times New Roman" w:eastAsia="仿宋_GB2312" w:cs="Times New Roman"/>
          <w:color w:val="000000"/>
          <w:kern w:val="0"/>
          <w:szCs w:val="21"/>
        </w:rPr>
        <w:t xml:space="preserve">部门：                                                                                                               </w:t>
      </w:r>
      <w:r>
        <w:rPr>
          <w:rFonts w:hint="eastAsia" w:ascii="Times New Roman" w:hAnsi="Times New Roman" w:eastAsia="仿宋_GB2312" w:cs="Times New Roman"/>
          <w:color w:val="000000"/>
          <w:kern w:val="0"/>
          <w:szCs w:val="21"/>
        </w:rPr>
        <w:t xml:space="preserve">         </w:t>
      </w:r>
      <w:r>
        <w:rPr>
          <w:rFonts w:ascii="Times New Roman" w:hAnsi="Times New Roman" w:eastAsia="仿宋_GB2312" w:cs="Times New Roman"/>
          <w:color w:val="000000"/>
          <w:kern w:val="0"/>
          <w:szCs w:val="21"/>
        </w:rPr>
        <w:t xml:space="preserve">       公开0</w:t>
      </w:r>
      <w:r>
        <w:rPr>
          <w:rFonts w:hint="eastAsia" w:ascii="Times New Roman" w:hAnsi="Times New Roman" w:eastAsia="仿宋_GB2312" w:cs="Times New Roman"/>
          <w:color w:val="000000"/>
          <w:kern w:val="0"/>
          <w:szCs w:val="21"/>
        </w:rPr>
        <w:t>7</w:t>
      </w:r>
      <w:r>
        <w:rPr>
          <w:rFonts w:ascii="Times New Roman" w:hAnsi="Times New Roman" w:eastAsia="仿宋_GB2312" w:cs="Times New Roman"/>
          <w:color w:val="000000"/>
          <w:kern w:val="0"/>
          <w:szCs w:val="21"/>
        </w:rPr>
        <w:t>表</w:t>
      </w:r>
    </w:p>
    <w:p>
      <w:pPr>
        <w:widowControl/>
        <w:ind w:right="420"/>
        <w:jc w:val="right"/>
        <w:rPr>
          <w:rFonts w:ascii="Times New Roman" w:hAnsi="Times New Roman" w:eastAsia="仿宋_GB2312" w:cs="Times New Roman"/>
          <w:color w:val="000000"/>
          <w:kern w:val="0"/>
          <w:szCs w:val="21"/>
        </w:rPr>
      </w:pPr>
      <w:r>
        <w:rPr>
          <w:rFonts w:ascii="Times New Roman" w:hAnsi="Times New Roman" w:eastAsia="仿宋_GB2312" w:cs="Times New Roman"/>
          <w:color w:val="000000"/>
          <w:kern w:val="0"/>
          <w:szCs w:val="21"/>
        </w:rPr>
        <w:t>单位：万元</w:t>
      </w:r>
    </w:p>
    <w:tbl>
      <w:tblPr>
        <w:tblStyle w:val="6"/>
        <w:tblW w:w="14640" w:type="dxa"/>
        <w:jc w:val="center"/>
        <w:tblLayout w:type="autofit"/>
        <w:tblCellMar>
          <w:top w:w="0" w:type="dxa"/>
          <w:left w:w="108" w:type="dxa"/>
          <w:bottom w:w="0" w:type="dxa"/>
          <w:right w:w="108" w:type="dxa"/>
        </w:tblCellMar>
      </w:tblPr>
      <w:tblGrid>
        <w:gridCol w:w="1220"/>
        <w:gridCol w:w="1220"/>
        <w:gridCol w:w="1220"/>
        <w:gridCol w:w="1220"/>
        <w:gridCol w:w="1220"/>
        <w:gridCol w:w="1220"/>
        <w:gridCol w:w="1220"/>
        <w:gridCol w:w="1220"/>
        <w:gridCol w:w="1220"/>
        <w:gridCol w:w="1220"/>
        <w:gridCol w:w="1220"/>
        <w:gridCol w:w="1220"/>
      </w:tblGrid>
      <w:tr>
        <w:tblPrEx>
          <w:tblCellMar>
            <w:top w:w="0" w:type="dxa"/>
            <w:left w:w="108" w:type="dxa"/>
            <w:bottom w:w="0" w:type="dxa"/>
            <w:right w:w="108" w:type="dxa"/>
          </w:tblCellMar>
        </w:tblPrEx>
        <w:trPr>
          <w:trHeight w:val="397" w:hRule="atLeast"/>
          <w:jc w:val="center"/>
        </w:trPr>
        <w:tc>
          <w:tcPr>
            <w:tcW w:w="7320" w:type="dxa"/>
            <w:gridSpan w:val="6"/>
            <w:tcBorders>
              <w:top w:val="single" w:color="auto" w:sz="8" w:space="0"/>
              <w:left w:val="single" w:color="auto" w:sz="8" w:space="0"/>
              <w:bottom w:val="single" w:color="auto"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预算数</w:t>
            </w:r>
          </w:p>
        </w:tc>
        <w:tc>
          <w:tcPr>
            <w:tcW w:w="7320" w:type="dxa"/>
            <w:gridSpan w:val="6"/>
            <w:tcBorders>
              <w:top w:val="single" w:color="auto" w:sz="8" w:space="0"/>
              <w:left w:val="nil"/>
              <w:bottom w:val="single" w:color="auto" w:sz="4" w:space="0"/>
              <w:right w:val="single" w:color="000000" w:sz="8"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决算数</w:t>
            </w:r>
          </w:p>
        </w:tc>
      </w:tr>
      <w:tr>
        <w:tblPrEx>
          <w:tblCellMar>
            <w:top w:w="0" w:type="dxa"/>
            <w:left w:w="108" w:type="dxa"/>
            <w:bottom w:w="0" w:type="dxa"/>
            <w:right w:w="108" w:type="dxa"/>
          </w:tblCellMar>
        </w:tblPrEx>
        <w:trPr>
          <w:trHeight w:val="397" w:hRule="atLeast"/>
          <w:jc w:val="center"/>
        </w:trPr>
        <w:tc>
          <w:tcPr>
            <w:tcW w:w="1220" w:type="dxa"/>
            <w:vMerge w:val="restart"/>
            <w:tcBorders>
              <w:top w:val="nil"/>
              <w:left w:val="single" w:color="auto" w:sz="8" w:space="0"/>
              <w:bottom w:val="single" w:color="000000"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合计</w:t>
            </w:r>
          </w:p>
        </w:tc>
        <w:tc>
          <w:tcPr>
            <w:tcW w:w="122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因公出国（境）费</w:t>
            </w:r>
          </w:p>
        </w:tc>
        <w:tc>
          <w:tcPr>
            <w:tcW w:w="3660" w:type="dxa"/>
            <w:gridSpan w:val="3"/>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公务用车购置及运行费</w:t>
            </w:r>
          </w:p>
        </w:tc>
        <w:tc>
          <w:tcPr>
            <w:tcW w:w="122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公务</w:t>
            </w:r>
          </w:p>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接待费</w:t>
            </w:r>
          </w:p>
        </w:tc>
        <w:tc>
          <w:tcPr>
            <w:tcW w:w="1220" w:type="dxa"/>
            <w:vMerge w:val="restart"/>
            <w:tcBorders>
              <w:top w:val="nil"/>
              <w:left w:val="nil"/>
              <w:bottom w:val="single" w:color="000000"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合计</w:t>
            </w:r>
          </w:p>
        </w:tc>
        <w:tc>
          <w:tcPr>
            <w:tcW w:w="122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因公出国（境）费</w:t>
            </w:r>
          </w:p>
        </w:tc>
        <w:tc>
          <w:tcPr>
            <w:tcW w:w="3660" w:type="dxa"/>
            <w:gridSpan w:val="3"/>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公务用车购置及运行费</w:t>
            </w:r>
          </w:p>
        </w:tc>
        <w:tc>
          <w:tcPr>
            <w:tcW w:w="1220" w:type="dxa"/>
            <w:vMerge w:val="restart"/>
            <w:tcBorders>
              <w:top w:val="nil"/>
              <w:left w:val="single" w:color="auto" w:sz="4" w:space="0"/>
              <w:bottom w:val="single" w:color="000000" w:sz="4" w:space="0"/>
              <w:right w:val="single" w:color="auto" w:sz="8"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公务</w:t>
            </w:r>
          </w:p>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接待费</w:t>
            </w:r>
          </w:p>
        </w:tc>
      </w:tr>
      <w:tr>
        <w:tblPrEx>
          <w:tblCellMar>
            <w:top w:w="0" w:type="dxa"/>
            <w:left w:w="108" w:type="dxa"/>
            <w:bottom w:w="0" w:type="dxa"/>
            <w:right w:w="108" w:type="dxa"/>
          </w:tblCellMar>
        </w:tblPrEx>
        <w:trPr>
          <w:trHeight w:val="397" w:hRule="atLeast"/>
          <w:jc w:val="center"/>
        </w:trPr>
        <w:tc>
          <w:tcPr>
            <w:tcW w:w="1220" w:type="dxa"/>
            <w:vMerge w:val="continue"/>
            <w:tcBorders>
              <w:top w:val="nil"/>
              <w:left w:val="single" w:color="auto" w:sz="8" w:space="0"/>
              <w:bottom w:val="single" w:color="000000"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1220" w:type="dxa"/>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小计</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公务用车</w:t>
            </w:r>
            <w:r>
              <w:rPr>
                <w:rFonts w:ascii="Times New Roman" w:hAnsi="Times New Roman" w:eastAsia="仿宋_GB2312" w:cs="Times New Roman"/>
                <w:kern w:val="0"/>
                <w:szCs w:val="21"/>
              </w:rPr>
              <w:br w:type="textWrapping"/>
            </w:r>
            <w:r>
              <w:rPr>
                <w:rFonts w:ascii="Times New Roman" w:hAnsi="Times New Roman" w:eastAsia="仿宋_GB2312" w:cs="Times New Roman"/>
                <w:kern w:val="0"/>
                <w:szCs w:val="21"/>
              </w:rPr>
              <w:t>购置费</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公务用车</w:t>
            </w:r>
            <w:r>
              <w:rPr>
                <w:rFonts w:ascii="Times New Roman" w:hAnsi="Times New Roman" w:eastAsia="仿宋_GB2312" w:cs="Times New Roman"/>
                <w:kern w:val="0"/>
                <w:szCs w:val="21"/>
              </w:rPr>
              <w:br w:type="textWrapping"/>
            </w:r>
            <w:r>
              <w:rPr>
                <w:rFonts w:ascii="Times New Roman" w:hAnsi="Times New Roman" w:eastAsia="仿宋_GB2312" w:cs="Times New Roman"/>
                <w:kern w:val="0"/>
                <w:szCs w:val="21"/>
              </w:rPr>
              <w:t>运行费</w:t>
            </w:r>
          </w:p>
        </w:tc>
        <w:tc>
          <w:tcPr>
            <w:tcW w:w="1220"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1220" w:type="dxa"/>
            <w:vMerge w:val="continue"/>
            <w:tcBorders>
              <w:top w:val="nil"/>
              <w:left w:val="nil"/>
              <w:bottom w:val="single" w:color="000000"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1220" w:type="dxa"/>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小计</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公务用车</w:t>
            </w:r>
            <w:r>
              <w:rPr>
                <w:rFonts w:ascii="Times New Roman" w:hAnsi="Times New Roman" w:eastAsia="仿宋_GB2312" w:cs="Times New Roman"/>
                <w:kern w:val="0"/>
                <w:szCs w:val="21"/>
              </w:rPr>
              <w:br w:type="textWrapping"/>
            </w:r>
            <w:r>
              <w:rPr>
                <w:rFonts w:ascii="Times New Roman" w:hAnsi="Times New Roman" w:eastAsia="仿宋_GB2312" w:cs="Times New Roman"/>
                <w:kern w:val="0"/>
                <w:szCs w:val="21"/>
              </w:rPr>
              <w:t>购置费</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公务用车</w:t>
            </w:r>
            <w:r>
              <w:rPr>
                <w:rFonts w:ascii="Times New Roman" w:hAnsi="Times New Roman" w:eastAsia="仿宋_GB2312" w:cs="Times New Roman"/>
                <w:kern w:val="0"/>
                <w:szCs w:val="21"/>
              </w:rPr>
              <w:br w:type="textWrapping"/>
            </w:r>
            <w:r>
              <w:rPr>
                <w:rFonts w:ascii="Times New Roman" w:hAnsi="Times New Roman" w:eastAsia="仿宋_GB2312" w:cs="Times New Roman"/>
                <w:kern w:val="0"/>
                <w:szCs w:val="21"/>
              </w:rPr>
              <w:t>运行费</w:t>
            </w:r>
          </w:p>
        </w:tc>
        <w:tc>
          <w:tcPr>
            <w:tcW w:w="1220" w:type="dxa"/>
            <w:vMerge w:val="continue"/>
            <w:tcBorders>
              <w:top w:val="nil"/>
              <w:left w:val="single" w:color="auto" w:sz="4" w:space="0"/>
              <w:bottom w:val="single" w:color="000000" w:sz="4" w:space="0"/>
              <w:right w:val="single" w:color="auto" w:sz="8" w:space="0"/>
            </w:tcBorders>
            <w:vAlign w:val="center"/>
          </w:tcPr>
          <w:p>
            <w:pPr>
              <w:widowControl/>
              <w:jc w:val="left"/>
              <w:rPr>
                <w:rFonts w:ascii="Times New Roman" w:hAnsi="Times New Roman" w:eastAsia="仿宋_GB2312" w:cs="Times New Roman"/>
                <w:kern w:val="0"/>
                <w:szCs w:val="21"/>
              </w:rPr>
            </w:pPr>
          </w:p>
        </w:tc>
      </w:tr>
      <w:tr>
        <w:tblPrEx>
          <w:tblCellMar>
            <w:top w:w="0" w:type="dxa"/>
            <w:left w:w="108" w:type="dxa"/>
            <w:bottom w:w="0" w:type="dxa"/>
            <w:right w:w="108" w:type="dxa"/>
          </w:tblCellMar>
        </w:tblPrEx>
        <w:trPr>
          <w:trHeight w:val="397" w:hRule="atLeast"/>
          <w:jc w:val="center"/>
        </w:trPr>
        <w:tc>
          <w:tcPr>
            <w:tcW w:w="1220" w:type="dxa"/>
            <w:tcBorders>
              <w:top w:val="nil"/>
              <w:left w:val="single" w:color="auto" w:sz="8" w:space="0"/>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1</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2</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3</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4</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5</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6</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7</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8</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9</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10</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11</w:t>
            </w:r>
          </w:p>
        </w:tc>
        <w:tc>
          <w:tcPr>
            <w:tcW w:w="1220" w:type="dxa"/>
            <w:tcBorders>
              <w:top w:val="nil"/>
              <w:left w:val="nil"/>
              <w:bottom w:val="single" w:color="auto" w:sz="4" w:space="0"/>
              <w:right w:val="single" w:color="auto" w:sz="8"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12</w:t>
            </w:r>
          </w:p>
        </w:tc>
      </w:tr>
      <w:tr>
        <w:tblPrEx>
          <w:tblCellMar>
            <w:top w:w="0" w:type="dxa"/>
            <w:left w:w="108" w:type="dxa"/>
            <w:bottom w:w="0" w:type="dxa"/>
            <w:right w:w="108" w:type="dxa"/>
          </w:tblCellMar>
        </w:tblPrEx>
        <w:trPr>
          <w:trHeight w:val="397" w:hRule="atLeast"/>
          <w:jc w:val="center"/>
        </w:trPr>
        <w:tc>
          <w:tcPr>
            <w:tcW w:w="1220" w:type="dxa"/>
            <w:tcBorders>
              <w:top w:val="nil"/>
              <w:left w:val="single" w:color="auto" w:sz="8" w:space="0"/>
              <w:bottom w:val="single" w:color="auto" w:sz="8" w:space="0"/>
              <w:right w:val="single" w:color="auto" w:sz="4" w:space="0"/>
            </w:tcBorders>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1220" w:type="dxa"/>
            <w:tcBorders>
              <w:top w:val="nil"/>
              <w:left w:val="nil"/>
              <w:bottom w:val="single" w:color="auto" w:sz="8" w:space="0"/>
              <w:right w:val="single" w:color="auto" w:sz="4" w:space="0"/>
            </w:tcBorders>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1220" w:type="dxa"/>
            <w:tcBorders>
              <w:top w:val="nil"/>
              <w:left w:val="nil"/>
              <w:bottom w:val="single" w:color="auto" w:sz="8" w:space="0"/>
              <w:right w:val="single" w:color="auto" w:sz="4" w:space="0"/>
            </w:tcBorders>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1220" w:type="dxa"/>
            <w:tcBorders>
              <w:top w:val="nil"/>
              <w:left w:val="nil"/>
              <w:bottom w:val="single" w:color="auto" w:sz="8" w:space="0"/>
              <w:right w:val="single" w:color="auto" w:sz="4" w:space="0"/>
            </w:tcBorders>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1220" w:type="dxa"/>
            <w:tcBorders>
              <w:top w:val="nil"/>
              <w:left w:val="nil"/>
              <w:bottom w:val="single" w:color="auto" w:sz="8" w:space="0"/>
              <w:right w:val="single" w:color="auto" w:sz="4" w:space="0"/>
            </w:tcBorders>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1220" w:type="dxa"/>
            <w:tcBorders>
              <w:top w:val="nil"/>
              <w:left w:val="nil"/>
              <w:bottom w:val="single" w:color="auto" w:sz="8" w:space="0"/>
              <w:right w:val="single" w:color="auto" w:sz="4" w:space="0"/>
            </w:tcBorders>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1220" w:type="dxa"/>
            <w:tcBorders>
              <w:top w:val="nil"/>
              <w:left w:val="nil"/>
              <w:bottom w:val="single" w:color="auto" w:sz="8" w:space="0"/>
              <w:right w:val="single" w:color="auto" w:sz="4" w:space="0"/>
            </w:tcBorders>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1220" w:type="dxa"/>
            <w:tcBorders>
              <w:top w:val="nil"/>
              <w:left w:val="nil"/>
              <w:bottom w:val="single" w:color="auto" w:sz="8" w:space="0"/>
              <w:right w:val="single" w:color="auto" w:sz="4" w:space="0"/>
            </w:tcBorders>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1220" w:type="dxa"/>
            <w:tcBorders>
              <w:top w:val="nil"/>
              <w:left w:val="nil"/>
              <w:bottom w:val="single" w:color="auto" w:sz="8" w:space="0"/>
              <w:right w:val="single" w:color="auto" w:sz="4" w:space="0"/>
            </w:tcBorders>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1220" w:type="dxa"/>
            <w:tcBorders>
              <w:top w:val="nil"/>
              <w:left w:val="nil"/>
              <w:bottom w:val="single" w:color="auto" w:sz="8" w:space="0"/>
              <w:right w:val="single" w:color="auto" w:sz="4" w:space="0"/>
            </w:tcBorders>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1220" w:type="dxa"/>
            <w:tcBorders>
              <w:top w:val="nil"/>
              <w:left w:val="nil"/>
              <w:bottom w:val="single" w:color="auto" w:sz="8" w:space="0"/>
              <w:right w:val="nil"/>
            </w:tcBorders>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1220" w:type="dxa"/>
            <w:tcBorders>
              <w:top w:val="nil"/>
              <w:left w:val="single" w:color="auto" w:sz="4" w:space="0"/>
              <w:bottom w:val="single" w:color="auto" w:sz="8" w:space="0"/>
              <w:right w:val="single" w:color="auto" w:sz="8" w:space="0"/>
            </w:tcBorders>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r>
    </w:tbl>
    <w:p>
      <w:pPr>
        <w:widowControl/>
        <w:jc w:val="left"/>
        <w:rPr>
          <w:rFonts w:ascii="宋体" w:eastAsia="宋体" w:cs="宋体"/>
          <w:kern w:val="0"/>
          <w:sz w:val="24"/>
          <w:szCs w:val="24"/>
        </w:rPr>
      </w:pPr>
      <w:r>
        <w:rPr>
          <w:rFonts w:hint="eastAsia" w:ascii="宋体" w:eastAsia="宋体" w:cs="宋体"/>
          <w:kern w:val="0"/>
          <w:sz w:val="24"/>
          <w:szCs w:val="24"/>
        </w:rPr>
        <w:t>注：本表反映部门本年度“三公”经费支出预决算情况。其中，预算数为“三公”经费全年预算数，反映按规定程序调整后的预算数；决算数是包括当年一般公共预算财政拨款和以前年度结转资金安排的实际支出。</w:t>
      </w:r>
      <w:r>
        <w:rPr>
          <w:rFonts w:ascii="宋体" w:eastAsia="宋体" w:cs="宋体"/>
          <w:kern w:val="0"/>
          <w:sz w:val="24"/>
          <w:szCs w:val="24"/>
        </w:rPr>
        <w:br w:type="page"/>
      </w:r>
    </w:p>
    <w:p>
      <w:pPr>
        <w:autoSpaceDE w:val="0"/>
        <w:autoSpaceDN w:val="0"/>
        <w:adjustRightInd w:val="0"/>
        <w:ind w:left="315" w:leftChars="150"/>
        <w:jc w:val="left"/>
        <w:rPr>
          <w:rFonts w:ascii="宋体" w:eastAsia="宋体" w:cs="宋体"/>
          <w:kern w:val="0"/>
          <w:sz w:val="24"/>
          <w:szCs w:val="24"/>
        </w:rPr>
      </w:pPr>
    </w:p>
    <w:p>
      <w:pPr>
        <w:widowControl/>
        <w:jc w:val="center"/>
        <w:rPr>
          <w:rFonts w:ascii="Times New Roman" w:hAnsi="Times New Roman" w:eastAsia="方正小标宋_GBK" w:cs="Times New Roman"/>
          <w:kern w:val="0"/>
          <w:sz w:val="36"/>
          <w:szCs w:val="36"/>
        </w:rPr>
      </w:pPr>
      <w:r>
        <w:rPr>
          <w:rFonts w:ascii="Times New Roman" w:hAnsi="Times New Roman" w:eastAsia="方正小标宋_GBK" w:cs="Times New Roman"/>
          <w:kern w:val="0"/>
          <w:sz w:val="36"/>
          <w:szCs w:val="36"/>
        </w:rPr>
        <w:t>政府性基金预算财政拨款收入支出决算表</w:t>
      </w:r>
    </w:p>
    <w:p>
      <w:pPr>
        <w:widowControl/>
        <w:wordWrap w:val="0"/>
        <w:jc w:val="right"/>
        <w:rPr>
          <w:rFonts w:ascii="Times New Roman" w:hAnsi="Times New Roman" w:eastAsia="仿宋_GB2312" w:cs="Times New Roman"/>
          <w:color w:val="000000"/>
          <w:kern w:val="0"/>
          <w:szCs w:val="21"/>
        </w:rPr>
      </w:pPr>
      <w:r>
        <w:rPr>
          <w:rFonts w:ascii="Times New Roman" w:hAnsi="Times New Roman" w:eastAsia="仿宋_GB2312" w:cs="Times New Roman"/>
          <w:color w:val="000000"/>
          <w:kern w:val="0"/>
          <w:szCs w:val="21"/>
        </w:rPr>
        <w:t>部门：                                                                                                                       公开08表</w:t>
      </w:r>
    </w:p>
    <w:p>
      <w:pPr>
        <w:widowControl/>
        <w:jc w:val="right"/>
        <w:rPr>
          <w:rFonts w:ascii="Times New Roman" w:hAnsi="Times New Roman" w:eastAsia="仿宋_GB2312" w:cs="Times New Roman"/>
          <w:color w:val="000000"/>
          <w:kern w:val="0"/>
          <w:szCs w:val="21"/>
        </w:rPr>
      </w:pPr>
      <w:r>
        <w:rPr>
          <w:rFonts w:ascii="Times New Roman" w:hAnsi="Times New Roman" w:eastAsia="仿宋_GB2312" w:cs="Times New Roman"/>
          <w:color w:val="000000"/>
          <w:kern w:val="0"/>
          <w:szCs w:val="21"/>
        </w:rPr>
        <w:t>单位：万元</w:t>
      </w:r>
    </w:p>
    <w:tbl>
      <w:tblPr>
        <w:tblStyle w:val="6"/>
        <w:tblW w:w="14440" w:type="dxa"/>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autofit"/>
        <w:tblCellMar>
          <w:top w:w="0" w:type="dxa"/>
          <w:left w:w="108" w:type="dxa"/>
          <w:bottom w:w="0" w:type="dxa"/>
          <w:right w:w="108" w:type="dxa"/>
        </w:tblCellMar>
      </w:tblPr>
      <w:tblGrid>
        <w:gridCol w:w="1120"/>
        <w:gridCol w:w="1320"/>
        <w:gridCol w:w="2000"/>
        <w:gridCol w:w="2000"/>
        <w:gridCol w:w="2000"/>
        <w:gridCol w:w="2000"/>
        <w:gridCol w:w="2000"/>
        <w:gridCol w:w="2000"/>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2440" w:type="dxa"/>
            <w:gridSpan w:val="2"/>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 xml:space="preserve">项 </w:t>
            </w:r>
            <w:r>
              <w:rPr>
                <w:rFonts w:ascii="Times New Roman" w:hAnsi="Times New Roman" w:eastAsia="仿宋_GB2312" w:cs="Times New Roman"/>
                <w:b/>
                <w:color w:val="000000"/>
                <w:kern w:val="0"/>
                <w:szCs w:val="21"/>
              </w:rPr>
              <w:t xml:space="preserve">   </w:t>
            </w:r>
            <w:r>
              <w:rPr>
                <w:rFonts w:ascii="Times New Roman" w:hAnsi="Times New Roman" w:eastAsia="仿宋_GB2312" w:cs="Times New Roman"/>
                <w:b/>
                <w:kern w:val="0"/>
                <w:szCs w:val="21"/>
              </w:rPr>
              <w:t>目</w:t>
            </w:r>
          </w:p>
        </w:tc>
        <w:tc>
          <w:tcPr>
            <w:tcW w:w="2000" w:type="dxa"/>
            <w:vMerge w:val="restart"/>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年初结转和结余</w:t>
            </w:r>
          </w:p>
        </w:tc>
        <w:tc>
          <w:tcPr>
            <w:tcW w:w="2000" w:type="dxa"/>
            <w:vMerge w:val="restart"/>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本年收入</w:t>
            </w:r>
          </w:p>
        </w:tc>
        <w:tc>
          <w:tcPr>
            <w:tcW w:w="6000" w:type="dxa"/>
            <w:gridSpan w:val="3"/>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本年支出</w:t>
            </w:r>
          </w:p>
        </w:tc>
        <w:tc>
          <w:tcPr>
            <w:tcW w:w="2000" w:type="dxa"/>
            <w:vMerge w:val="restart"/>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年末结转和结余</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1120" w:type="dxa"/>
            <w:vMerge w:val="restart"/>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功能分类科目编码</w:t>
            </w:r>
          </w:p>
        </w:tc>
        <w:tc>
          <w:tcPr>
            <w:tcW w:w="1320" w:type="dxa"/>
            <w:vMerge w:val="restart"/>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科目名称</w:t>
            </w:r>
          </w:p>
        </w:tc>
        <w:tc>
          <w:tcPr>
            <w:tcW w:w="2000" w:type="dxa"/>
            <w:vMerge w:val="continue"/>
            <w:vAlign w:val="center"/>
          </w:tcPr>
          <w:p>
            <w:pPr>
              <w:widowControl/>
              <w:jc w:val="left"/>
              <w:rPr>
                <w:rFonts w:ascii="Times New Roman" w:hAnsi="Times New Roman" w:eastAsia="仿宋_GB2312" w:cs="Times New Roman"/>
                <w:b/>
                <w:kern w:val="0"/>
                <w:szCs w:val="21"/>
              </w:rPr>
            </w:pPr>
          </w:p>
        </w:tc>
        <w:tc>
          <w:tcPr>
            <w:tcW w:w="2000" w:type="dxa"/>
            <w:vMerge w:val="continue"/>
            <w:vAlign w:val="center"/>
          </w:tcPr>
          <w:p>
            <w:pPr>
              <w:widowControl/>
              <w:jc w:val="left"/>
              <w:rPr>
                <w:rFonts w:ascii="Times New Roman" w:hAnsi="Times New Roman" w:eastAsia="仿宋_GB2312" w:cs="Times New Roman"/>
                <w:b/>
                <w:kern w:val="0"/>
                <w:szCs w:val="21"/>
              </w:rPr>
            </w:pPr>
          </w:p>
        </w:tc>
        <w:tc>
          <w:tcPr>
            <w:tcW w:w="2000" w:type="dxa"/>
            <w:vMerge w:val="restart"/>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小计</w:t>
            </w:r>
          </w:p>
        </w:tc>
        <w:tc>
          <w:tcPr>
            <w:tcW w:w="2000" w:type="dxa"/>
            <w:vMerge w:val="restart"/>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 xml:space="preserve">基本支出  </w:t>
            </w:r>
          </w:p>
        </w:tc>
        <w:tc>
          <w:tcPr>
            <w:tcW w:w="2000" w:type="dxa"/>
            <w:vMerge w:val="restart"/>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项目支出</w:t>
            </w:r>
          </w:p>
        </w:tc>
        <w:tc>
          <w:tcPr>
            <w:tcW w:w="2000" w:type="dxa"/>
            <w:vMerge w:val="continue"/>
            <w:vAlign w:val="center"/>
          </w:tcPr>
          <w:p>
            <w:pPr>
              <w:widowControl/>
              <w:jc w:val="left"/>
              <w:rPr>
                <w:rFonts w:ascii="Times New Roman" w:hAnsi="Times New Roman" w:eastAsia="仿宋_GB2312" w:cs="Times New Roman"/>
                <w:b/>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1120" w:type="dxa"/>
            <w:vMerge w:val="continue"/>
            <w:vAlign w:val="center"/>
          </w:tcPr>
          <w:p>
            <w:pPr>
              <w:widowControl/>
              <w:jc w:val="left"/>
              <w:rPr>
                <w:rFonts w:ascii="Times New Roman" w:hAnsi="Times New Roman" w:eastAsia="仿宋_GB2312" w:cs="Times New Roman"/>
                <w:kern w:val="0"/>
                <w:szCs w:val="21"/>
              </w:rPr>
            </w:pPr>
          </w:p>
        </w:tc>
        <w:tc>
          <w:tcPr>
            <w:tcW w:w="1320" w:type="dxa"/>
            <w:vMerge w:val="continue"/>
            <w:vAlign w:val="center"/>
          </w:tcPr>
          <w:p>
            <w:pPr>
              <w:widowControl/>
              <w:jc w:val="left"/>
              <w:rPr>
                <w:rFonts w:ascii="Times New Roman" w:hAnsi="Times New Roman" w:eastAsia="仿宋_GB2312" w:cs="Times New Roman"/>
                <w:kern w:val="0"/>
                <w:szCs w:val="21"/>
              </w:rPr>
            </w:pPr>
          </w:p>
        </w:tc>
        <w:tc>
          <w:tcPr>
            <w:tcW w:w="2000" w:type="dxa"/>
            <w:vMerge w:val="continue"/>
            <w:vAlign w:val="center"/>
          </w:tcPr>
          <w:p>
            <w:pPr>
              <w:widowControl/>
              <w:jc w:val="left"/>
              <w:rPr>
                <w:rFonts w:ascii="Times New Roman" w:hAnsi="Times New Roman" w:eastAsia="仿宋_GB2312" w:cs="Times New Roman"/>
                <w:kern w:val="0"/>
                <w:szCs w:val="21"/>
              </w:rPr>
            </w:pPr>
          </w:p>
        </w:tc>
        <w:tc>
          <w:tcPr>
            <w:tcW w:w="2000" w:type="dxa"/>
            <w:vMerge w:val="continue"/>
            <w:vAlign w:val="center"/>
          </w:tcPr>
          <w:p>
            <w:pPr>
              <w:widowControl/>
              <w:jc w:val="left"/>
              <w:rPr>
                <w:rFonts w:ascii="Times New Roman" w:hAnsi="Times New Roman" w:eastAsia="仿宋_GB2312" w:cs="Times New Roman"/>
                <w:kern w:val="0"/>
                <w:szCs w:val="21"/>
              </w:rPr>
            </w:pPr>
          </w:p>
        </w:tc>
        <w:tc>
          <w:tcPr>
            <w:tcW w:w="2000" w:type="dxa"/>
            <w:vMerge w:val="continue"/>
            <w:vAlign w:val="center"/>
          </w:tcPr>
          <w:p>
            <w:pPr>
              <w:widowControl/>
              <w:jc w:val="left"/>
              <w:rPr>
                <w:rFonts w:ascii="Times New Roman" w:hAnsi="Times New Roman" w:eastAsia="仿宋_GB2312" w:cs="Times New Roman"/>
                <w:kern w:val="0"/>
                <w:szCs w:val="21"/>
              </w:rPr>
            </w:pPr>
          </w:p>
        </w:tc>
        <w:tc>
          <w:tcPr>
            <w:tcW w:w="2000" w:type="dxa"/>
            <w:vMerge w:val="continue"/>
            <w:vAlign w:val="center"/>
          </w:tcPr>
          <w:p>
            <w:pPr>
              <w:widowControl/>
              <w:jc w:val="left"/>
              <w:rPr>
                <w:rFonts w:ascii="Times New Roman" w:hAnsi="Times New Roman" w:eastAsia="仿宋_GB2312" w:cs="Times New Roman"/>
                <w:kern w:val="0"/>
                <w:szCs w:val="21"/>
              </w:rPr>
            </w:pPr>
          </w:p>
        </w:tc>
        <w:tc>
          <w:tcPr>
            <w:tcW w:w="2000" w:type="dxa"/>
            <w:vMerge w:val="continue"/>
            <w:vAlign w:val="center"/>
          </w:tcPr>
          <w:p>
            <w:pPr>
              <w:widowControl/>
              <w:jc w:val="left"/>
              <w:rPr>
                <w:rFonts w:ascii="Times New Roman" w:hAnsi="Times New Roman" w:eastAsia="仿宋_GB2312" w:cs="Times New Roman"/>
                <w:kern w:val="0"/>
                <w:szCs w:val="21"/>
              </w:rPr>
            </w:pPr>
          </w:p>
        </w:tc>
        <w:tc>
          <w:tcPr>
            <w:tcW w:w="2000" w:type="dxa"/>
            <w:vMerge w:val="continue"/>
            <w:vAlign w:val="center"/>
          </w:tcPr>
          <w:p>
            <w:pPr>
              <w:widowControl/>
              <w:jc w:val="left"/>
              <w:rPr>
                <w:rFonts w:ascii="Times New Roman" w:hAnsi="Times New Roman" w:eastAsia="仿宋_GB2312" w:cs="Times New Roman"/>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1120" w:type="dxa"/>
            <w:vMerge w:val="continue"/>
            <w:vAlign w:val="center"/>
          </w:tcPr>
          <w:p>
            <w:pPr>
              <w:widowControl/>
              <w:jc w:val="left"/>
              <w:rPr>
                <w:rFonts w:ascii="Times New Roman" w:hAnsi="Times New Roman" w:eastAsia="仿宋_GB2312" w:cs="Times New Roman"/>
                <w:kern w:val="0"/>
                <w:szCs w:val="21"/>
              </w:rPr>
            </w:pPr>
          </w:p>
        </w:tc>
        <w:tc>
          <w:tcPr>
            <w:tcW w:w="1320" w:type="dxa"/>
            <w:vMerge w:val="continue"/>
            <w:vAlign w:val="center"/>
          </w:tcPr>
          <w:p>
            <w:pPr>
              <w:widowControl/>
              <w:jc w:val="left"/>
              <w:rPr>
                <w:rFonts w:ascii="Times New Roman" w:hAnsi="Times New Roman" w:eastAsia="仿宋_GB2312" w:cs="Times New Roman"/>
                <w:kern w:val="0"/>
                <w:szCs w:val="21"/>
              </w:rPr>
            </w:pPr>
          </w:p>
        </w:tc>
        <w:tc>
          <w:tcPr>
            <w:tcW w:w="2000" w:type="dxa"/>
            <w:vMerge w:val="continue"/>
            <w:vAlign w:val="center"/>
          </w:tcPr>
          <w:p>
            <w:pPr>
              <w:widowControl/>
              <w:jc w:val="left"/>
              <w:rPr>
                <w:rFonts w:ascii="Times New Roman" w:hAnsi="Times New Roman" w:eastAsia="仿宋_GB2312" w:cs="Times New Roman"/>
                <w:kern w:val="0"/>
                <w:szCs w:val="21"/>
              </w:rPr>
            </w:pPr>
          </w:p>
        </w:tc>
        <w:tc>
          <w:tcPr>
            <w:tcW w:w="2000" w:type="dxa"/>
            <w:vMerge w:val="continue"/>
            <w:vAlign w:val="center"/>
          </w:tcPr>
          <w:p>
            <w:pPr>
              <w:widowControl/>
              <w:jc w:val="left"/>
              <w:rPr>
                <w:rFonts w:ascii="Times New Roman" w:hAnsi="Times New Roman" w:eastAsia="仿宋_GB2312" w:cs="Times New Roman"/>
                <w:kern w:val="0"/>
                <w:szCs w:val="21"/>
              </w:rPr>
            </w:pPr>
          </w:p>
        </w:tc>
        <w:tc>
          <w:tcPr>
            <w:tcW w:w="2000" w:type="dxa"/>
            <w:vMerge w:val="continue"/>
            <w:vAlign w:val="center"/>
          </w:tcPr>
          <w:p>
            <w:pPr>
              <w:widowControl/>
              <w:jc w:val="left"/>
              <w:rPr>
                <w:rFonts w:ascii="Times New Roman" w:hAnsi="Times New Roman" w:eastAsia="仿宋_GB2312" w:cs="Times New Roman"/>
                <w:kern w:val="0"/>
                <w:szCs w:val="21"/>
              </w:rPr>
            </w:pPr>
          </w:p>
        </w:tc>
        <w:tc>
          <w:tcPr>
            <w:tcW w:w="2000" w:type="dxa"/>
            <w:vMerge w:val="continue"/>
            <w:vAlign w:val="center"/>
          </w:tcPr>
          <w:p>
            <w:pPr>
              <w:widowControl/>
              <w:jc w:val="left"/>
              <w:rPr>
                <w:rFonts w:ascii="Times New Roman" w:hAnsi="Times New Roman" w:eastAsia="仿宋_GB2312" w:cs="Times New Roman"/>
                <w:kern w:val="0"/>
                <w:szCs w:val="21"/>
              </w:rPr>
            </w:pPr>
          </w:p>
        </w:tc>
        <w:tc>
          <w:tcPr>
            <w:tcW w:w="2000" w:type="dxa"/>
            <w:vMerge w:val="continue"/>
            <w:vAlign w:val="center"/>
          </w:tcPr>
          <w:p>
            <w:pPr>
              <w:widowControl/>
              <w:jc w:val="left"/>
              <w:rPr>
                <w:rFonts w:ascii="Times New Roman" w:hAnsi="Times New Roman" w:eastAsia="仿宋_GB2312" w:cs="Times New Roman"/>
                <w:kern w:val="0"/>
                <w:szCs w:val="21"/>
              </w:rPr>
            </w:pPr>
          </w:p>
        </w:tc>
        <w:tc>
          <w:tcPr>
            <w:tcW w:w="2000" w:type="dxa"/>
            <w:vMerge w:val="continue"/>
            <w:vAlign w:val="center"/>
          </w:tcPr>
          <w:p>
            <w:pPr>
              <w:widowControl/>
              <w:jc w:val="left"/>
              <w:rPr>
                <w:rFonts w:ascii="Times New Roman" w:hAnsi="Times New Roman" w:eastAsia="仿宋_GB2312" w:cs="Times New Roman"/>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2440" w:type="dxa"/>
            <w:gridSpan w:val="2"/>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栏次</w:t>
            </w:r>
          </w:p>
        </w:tc>
        <w:tc>
          <w:tcPr>
            <w:tcW w:w="200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1</w:t>
            </w:r>
          </w:p>
        </w:tc>
        <w:tc>
          <w:tcPr>
            <w:tcW w:w="200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2</w:t>
            </w:r>
          </w:p>
        </w:tc>
        <w:tc>
          <w:tcPr>
            <w:tcW w:w="200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3</w:t>
            </w:r>
          </w:p>
        </w:tc>
        <w:tc>
          <w:tcPr>
            <w:tcW w:w="200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4</w:t>
            </w:r>
          </w:p>
        </w:tc>
        <w:tc>
          <w:tcPr>
            <w:tcW w:w="200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5</w:t>
            </w:r>
          </w:p>
        </w:tc>
        <w:tc>
          <w:tcPr>
            <w:tcW w:w="200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6</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2440" w:type="dxa"/>
            <w:gridSpan w:val="2"/>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合计</w:t>
            </w:r>
          </w:p>
        </w:tc>
        <w:tc>
          <w:tcPr>
            <w:tcW w:w="200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112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132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112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132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112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132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112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132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112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132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112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132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r>
    </w:tbl>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注：本表反映部门本年度政府性基金预算财政拨款收入、支出及结转和结余情况</w:t>
      </w:r>
    </w:p>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highlight w:val="yellow"/>
        </w:rPr>
        <w:t>(若本单位无政府性基金收支</w:t>
      </w:r>
      <w:r>
        <w:rPr>
          <w:rFonts w:hint="eastAsia" w:ascii="Times New Roman" w:hAnsi="Times New Roman" w:eastAsia="仿宋_GB2312" w:cs="Times New Roman"/>
          <w:kern w:val="0"/>
          <w:szCs w:val="21"/>
          <w:highlight w:val="yellow"/>
        </w:rPr>
        <w:t>,请在表中说明：XX单位没有政府性基金收入，也没有使用政府性基金安排的支出，故本表无数据。</w:t>
      </w:r>
      <w:r>
        <w:rPr>
          <w:rFonts w:ascii="Times New Roman" w:hAnsi="Times New Roman" w:eastAsia="仿宋_GB2312" w:cs="Times New Roman"/>
          <w:kern w:val="0"/>
          <w:szCs w:val="21"/>
          <w:highlight w:val="yellow"/>
        </w:rPr>
        <w:t>)</w:t>
      </w:r>
    </w:p>
    <w:p>
      <w:pPr>
        <w:widowControl/>
        <w:jc w:val="left"/>
        <w:rPr>
          <w:rFonts w:ascii="黑体" w:hAnsi="黑体" w:eastAsia="黑体"/>
          <w:szCs w:val="21"/>
        </w:rPr>
      </w:pPr>
      <w:r>
        <w:rPr>
          <w:rFonts w:ascii="黑体" w:hAnsi="黑体" w:eastAsia="黑体"/>
          <w:szCs w:val="21"/>
        </w:rPr>
        <w:br w:type="page"/>
      </w:r>
    </w:p>
    <w:tbl>
      <w:tblPr>
        <w:tblStyle w:val="6"/>
        <w:tblW w:w="14190" w:type="dxa"/>
        <w:tblInd w:w="93" w:type="dxa"/>
        <w:tblLayout w:type="autofit"/>
        <w:tblCellMar>
          <w:top w:w="0" w:type="dxa"/>
          <w:left w:w="108" w:type="dxa"/>
          <w:bottom w:w="0" w:type="dxa"/>
          <w:right w:w="108" w:type="dxa"/>
        </w:tblCellMar>
      </w:tblPr>
      <w:tblGrid>
        <w:gridCol w:w="1060"/>
        <w:gridCol w:w="560"/>
        <w:gridCol w:w="1089"/>
        <w:gridCol w:w="2126"/>
        <w:gridCol w:w="1225"/>
        <w:gridCol w:w="1326"/>
        <w:gridCol w:w="1294"/>
        <w:gridCol w:w="1683"/>
        <w:gridCol w:w="3827"/>
      </w:tblGrid>
      <w:tr>
        <w:tblPrEx>
          <w:tblCellMar>
            <w:top w:w="0" w:type="dxa"/>
            <w:left w:w="108" w:type="dxa"/>
            <w:bottom w:w="0" w:type="dxa"/>
            <w:right w:w="108" w:type="dxa"/>
          </w:tblCellMar>
        </w:tblPrEx>
        <w:trPr>
          <w:trHeight w:val="720" w:hRule="atLeast"/>
        </w:trPr>
        <w:tc>
          <w:tcPr>
            <w:tcW w:w="14190" w:type="dxa"/>
            <w:gridSpan w:val="9"/>
            <w:tcBorders>
              <w:top w:val="nil"/>
              <w:left w:val="nil"/>
              <w:bottom w:val="nil"/>
              <w:right w:val="nil"/>
            </w:tcBorders>
            <w:shd w:val="clear" w:color="000000" w:fill="FFFFFF"/>
            <w:vAlign w:val="center"/>
          </w:tcPr>
          <w:p>
            <w:pPr>
              <w:widowControl/>
              <w:jc w:val="center"/>
              <w:rPr>
                <w:rFonts w:ascii="华文中宋" w:hAnsi="华文中宋" w:eastAsia="华文中宋" w:cs="宋体"/>
                <w:kern w:val="0"/>
                <w:sz w:val="32"/>
                <w:szCs w:val="32"/>
              </w:rPr>
            </w:pPr>
            <w:r>
              <w:rPr>
                <w:rFonts w:hint="eastAsia" w:ascii="华文中宋" w:hAnsi="华文中宋" w:eastAsia="华文中宋" w:cs="宋体"/>
                <w:kern w:val="0"/>
                <w:sz w:val="32"/>
                <w:szCs w:val="32"/>
              </w:rPr>
              <w:t>国有资本经营预算财政拨款支出决算表</w:t>
            </w:r>
          </w:p>
        </w:tc>
      </w:tr>
      <w:tr>
        <w:tblPrEx>
          <w:tblCellMar>
            <w:top w:w="0" w:type="dxa"/>
            <w:left w:w="108" w:type="dxa"/>
            <w:bottom w:w="0" w:type="dxa"/>
            <w:right w:w="108" w:type="dxa"/>
          </w:tblCellMar>
        </w:tblPrEx>
        <w:trPr>
          <w:trHeight w:val="285" w:hRule="atLeast"/>
        </w:trPr>
        <w:tc>
          <w:tcPr>
            <w:tcW w:w="1060" w:type="dxa"/>
            <w:tcBorders>
              <w:top w:val="nil"/>
              <w:left w:val="nil"/>
              <w:bottom w:val="nil"/>
              <w:right w:val="nil"/>
            </w:tcBorders>
            <w:shd w:val="clear" w:color="000000" w:fill="FFFFFF"/>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　</w:t>
            </w:r>
          </w:p>
        </w:tc>
        <w:tc>
          <w:tcPr>
            <w:tcW w:w="560" w:type="dxa"/>
            <w:tcBorders>
              <w:top w:val="nil"/>
              <w:left w:val="nil"/>
              <w:bottom w:val="nil"/>
              <w:right w:val="nil"/>
            </w:tcBorders>
            <w:shd w:val="clear" w:color="000000" w:fill="FFFFFF"/>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　</w:t>
            </w:r>
          </w:p>
        </w:tc>
        <w:tc>
          <w:tcPr>
            <w:tcW w:w="3215" w:type="dxa"/>
            <w:gridSpan w:val="2"/>
            <w:tcBorders>
              <w:top w:val="nil"/>
              <w:left w:val="nil"/>
              <w:bottom w:val="nil"/>
              <w:right w:val="nil"/>
            </w:tcBorders>
            <w:shd w:val="clear" w:color="000000" w:fill="FFFFFF"/>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　</w:t>
            </w:r>
          </w:p>
        </w:tc>
        <w:tc>
          <w:tcPr>
            <w:tcW w:w="1225" w:type="dxa"/>
            <w:tcBorders>
              <w:top w:val="nil"/>
              <w:left w:val="nil"/>
              <w:bottom w:val="nil"/>
              <w:right w:val="nil"/>
            </w:tcBorders>
            <w:shd w:val="clear" w:color="000000" w:fill="FFFFFF"/>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　</w:t>
            </w:r>
          </w:p>
        </w:tc>
        <w:tc>
          <w:tcPr>
            <w:tcW w:w="2620" w:type="dxa"/>
            <w:gridSpan w:val="2"/>
            <w:tcBorders>
              <w:top w:val="nil"/>
              <w:left w:val="nil"/>
              <w:bottom w:val="nil"/>
              <w:right w:val="nil"/>
            </w:tcBorders>
            <w:shd w:val="clear" w:color="000000" w:fill="FFFFFF"/>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　</w:t>
            </w:r>
          </w:p>
        </w:tc>
        <w:tc>
          <w:tcPr>
            <w:tcW w:w="5510" w:type="dxa"/>
            <w:gridSpan w:val="2"/>
            <w:tcBorders>
              <w:top w:val="nil"/>
              <w:left w:val="nil"/>
              <w:bottom w:val="nil"/>
              <w:right w:val="nil"/>
            </w:tcBorders>
            <w:shd w:val="clear" w:color="000000" w:fill="FFFFFF"/>
            <w:noWrap/>
            <w:vAlign w:val="center"/>
          </w:tcPr>
          <w:p>
            <w:pPr>
              <w:widowControl/>
              <w:jc w:val="right"/>
              <w:rPr>
                <w:rFonts w:ascii="宋体" w:hAnsi="宋体" w:eastAsia="宋体" w:cs="宋体"/>
                <w:color w:val="000000"/>
                <w:kern w:val="0"/>
                <w:sz w:val="20"/>
                <w:szCs w:val="20"/>
              </w:rPr>
            </w:pPr>
            <w:r>
              <w:rPr>
                <w:rFonts w:hint="eastAsia" w:ascii="宋体" w:hAnsi="宋体" w:eastAsia="宋体" w:cs="宋体"/>
                <w:color w:val="000000"/>
                <w:kern w:val="0"/>
                <w:sz w:val="20"/>
                <w:szCs w:val="20"/>
              </w:rPr>
              <w:t>公开09表</w:t>
            </w:r>
          </w:p>
        </w:tc>
      </w:tr>
      <w:tr>
        <w:tblPrEx>
          <w:tblCellMar>
            <w:top w:w="0" w:type="dxa"/>
            <w:left w:w="108" w:type="dxa"/>
            <w:bottom w:w="0" w:type="dxa"/>
            <w:right w:w="108" w:type="dxa"/>
          </w:tblCellMar>
        </w:tblPrEx>
        <w:trPr>
          <w:trHeight w:val="285" w:hRule="atLeast"/>
        </w:trPr>
        <w:tc>
          <w:tcPr>
            <w:tcW w:w="1060" w:type="dxa"/>
            <w:tcBorders>
              <w:top w:val="nil"/>
              <w:left w:val="nil"/>
              <w:bottom w:val="nil"/>
              <w:right w:val="nil"/>
            </w:tcBorders>
            <w:shd w:val="clear" w:color="000000" w:fill="FFFFFF"/>
            <w:noWrap/>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部门：</w:t>
            </w:r>
          </w:p>
        </w:tc>
        <w:tc>
          <w:tcPr>
            <w:tcW w:w="560" w:type="dxa"/>
            <w:tcBorders>
              <w:top w:val="nil"/>
              <w:left w:val="nil"/>
              <w:bottom w:val="nil"/>
              <w:right w:val="nil"/>
            </w:tcBorders>
            <w:shd w:val="clear" w:color="000000" w:fill="FFFFFF"/>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　</w:t>
            </w:r>
          </w:p>
        </w:tc>
        <w:tc>
          <w:tcPr>
            <w:tcW w:w="3215" w:type="dxa"/>
            <w:gridSpan w:val="2"/>
            <w:tcBorders>
              <w:top w:val="nil"/>
              <w:left w:val="nil"/>
              <w:bottom w:val="nil"/>
              <w:right w:val="nil"/>
            </w:tcBorders>
            <w:shd w:val="clear" w:color="000000" w:fill="FFFFFF"/>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　</w:t>
            </w:r>
          </w:p>
        </w:tc>
        <w:tc>
          <w:tcPr>
            <w:tcW w:w="1225" w:type="dxa"/>
            <w:tcBorders>
              <w:top w:val="nil"/>
              <w:left w:val="nil"/>
              <w:bottom w:val="single" w:color="auto" w:sz="8" w:space="0"/>
              <w:right w:val="nil"/>
            </w:tcBorders>
            <w:shd w:val="clear" w:color="000000" w:fill="FFFFFF"/>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　</w:t>
            </w:r>
          </w:p>
        </w:tc>
        <w:tc>
          <w:tcPr>
            <w:tcW w:w="2620" w:type="dxa"/>
            <w:gridSpan w:val="2"/>
            <w:tcBorders>
              <w:top w:val="nil"/>
              <w:left w:val="nil"/>
              <w:bottom w:val="single" w:color="auto" w:sz="8" w:space="0"/>
              <w:right w:val="nil"/>
            </w:tcBorders>
            <w:shd w:val="clear" w:color="000000" w:fill="FFFFFF"/>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　</w:t>
            </w:r>
          </w:p>
        </w:tc>
        <w:tc>
          <w:tcPr>
            <w:tcW w:w="5510" w:type="dxa"/>
            <w:gridSpan w:val="2"/>
            <w:tcBorders>
              <w:top w:val="nil"/>
              <w:left w:val="nil"/>
              <w:bottom w:val="nil"/>
              <w:right w:val="nil"/>
            </w:tcBorders>
            <w:shd w:val="clear" w:color="000000" w:fill="FFFFFF"/>
            <w:noWrap/>
            <w:vAlign w:val="center"/>
          </w:tcPr>
          <w:p>
            <w:pPr>
              <w:widowControl/>
              <w:jc w:val="right"/>
              <w:rPr>
                <w:rFonts w:ascii="宋体" w:hAnsi="宋体" w:eastAsia="宋体" w:cs="宋体"/>
                <w:color w:val="000000"/>
                <w:kern w:val="0"/>
                <w:sz w:val="20"/>
                <w:szCs w:val="20"/>
              </w:rPr>
            </w:pPr>
            <w:r>
              <w:rPr>
                <w:rFonts w:hint="eastAsia" w:ascii="宋体" w:hAnsi="宋体" w:eastAsia="宋体" w:cs="宋体"/>
                <w:color w:val="000000"/>
                <w:kern w:val="0"/>
                <w:sz w:val="20"/>
                <w:szCs w:val="20"/>
              </w:rPr>
              <w:t>单位：万元</w:t>
            </w:r>
          </w:p>
        </w:tc>
      </w:tr>
      <w:tr>
        <w:tblPrEx>
          <w:tblCellMar>
            <w:top w:w="0" w:type="dxa"/>
            <w:left w:w="108" w:type="dxa"/>
            <w:bottom w:w="0" w:type="dxa"/>
            <w:right w:w="108" w:type="dxa"/>
          </w:tblCellMar>
        </w:tblPrEx>
        <w:trPr>
          <w:trHeight w:val="402" w:hRule="atLeast"/>
        </w:trPr>
        <w:tc>
          <w:tcPr>
            <w:tcW w:w="4835" w:type="dxa"/>
            <w:gridSpan w:val="4"/>
            <w:tcBorders>
              <w:top w:val="single" w:color="auto" w:sz="8" w:space="0"/>
              <w:left w:val="single" w:color="auto" w:sz="8"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xml:space="preserve">项 </w:t>
            </w:r>
            <w:r>
              <w:rPr>
                <w:rFonts w:hint="eastAsia" w:ascii="宋体" w:hAnsi="宋体" w:eastAsia="宋体" w:cs="宋体"/>
                <w:color w:val="000000"/>
                <w:kern w:val="0"/>
                <w:sz w:val="22"/>
              </w:rPr>
              <w:t xml:space="preserve">   </w:t>
            </w:r>
            <w:r>
              <w:rPr>
                <w:rFonts w:hint="eastAsia" w:ascii="宋体" w:hAnsi="宋体" w:eastAsia="宋体" w:cs="宋体"/>
                <w:kern w:val="0"/>
                <w:sz w:val="24"/>
                <w:szCs w:val="24"/>
              </w:rPr>
              <w:t>目</w:t>
            </w:r>
          </w:p>
        </w:tc>
        <w:tc>
          <w:tcPr>
            <w:tcW w:w="9355" w:type="dxa"/>
            <w:gridSpan w:val="5"/>
            <w:tcBorders>
              <w:top w:val="single" w:color="auto" w:sz="8" w:space="0"/>
              <w:left w:val="nil"/>
              <w:bottom w:val="single" w:color="auto" w:sz="4" w:space="0"/>
              <w:right w:val="single" w:color="000000"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本年支出</w:t>
            </w:r>
          </w:p>
        </w:tc>
      </w:tr>
      <w:tr>
        <w:tblPrEx>
          <w:tblCellMar>
            <w:top w:w="0" w:type="dxa"/>
            <w:left w:w="108" w:type="dxa"/>
            <w:bottom w:w="0" w:type="dxa"/>
            <w:right w:w="108" w:type="dxa"/>
          </w:tblCellMar>
        </w:tblPrEx>
        <w:trPr>
          <w:trHeight w:val="402" w:hRule="atLeast"/>
        </w:trPr>
        <w:tc>
          <w:tcPr>
            <w:tcW w:w="2709" w:type="dxa"/>
            <w:gridSpan w:val="3"/>
            <w:vMerge w:val="restart"/>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功能分类科目编码</w:t>
            </w:r>
          </w:p>
        </w:tc>
        <w:tc>
          <w:tcPr>
            <w:tcW w:w="2126"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科目名称</w:t>
            </w:r>
          </w:p>
        </w:tc>
        <w:tc>
          <w:tcPr>
            <w:tcW w:w="2551"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合计</w:t>
            </w:r>
          </w:p>
        </w:tc>
        <w:tc>
          <w:tcPr>
            <w:tcW w:w="2977"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xml:space="preserve">基本支出  </w:t>
            </w:r>
          </w:p>
        </w:tc>
        <w:tc>
          <w:tcPr>
            <w:tcW w:w="3827"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项目支出</w:t>
            </w:r>
          </w:p>
        </w:tc>
      </w:tr>
      <w:tr>
        <w:tblPrEx>
          <w:tblCellMar>
            <w:top w:w="0" w:type="dxa"/>
            <w:left w:w="108" w:type="dxa"/>
            <w:bottom w:w="0" w:type="dxa"/>
            <w:right w:w="108" w:type="dxa"/>
          </w:tblCellMar>
        </w:tblPrEx>
        <w:trPr>
          <w:trHeight w:val="402" w:hRule="atLeast"/>
        </w:trPr>
        <w:tc>
          <w:tcPr>
            <w:tcW w:w="2709" w:type="dxa"/>
            <w:gridSpan w:val="3"/>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212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2551"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kern w:val="0"/>
                <w:sz w:val="24"/>
                <w:szCs w:val="24"/>
              </w:rPr>
            </w:pPr>
          </w:p>
        </w:tc>
        <w:tc>
          <w:tcPr>
            <w:tcW w:w="2977"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kern w:val="0"/>
                <w:sz w:val="24"/>
                <w:szCs w:val="24"/>
              </w:rPr>
            </w:pPr>
          </w:p>
        </w:tc>
        <w:tc>
          <w:tcPr>
            <w:tcW w:w="3827"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402" w:hRule="atLeast"/>
        </w:trPr>
        <w:tc>
          <w:tcPr>
            <w:tcW w:w="2709" w:type="dxa"/>
            <w:gridSpan w:val="3"/>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212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2551"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kern w:val="0"/>
                <w:sz w:val="24"/>
                <w:szCs w:val="24"/>
              </w:rPr>
            </w:pPr>
          </w:p>
        </w:tc>
        <w:tc>
          <w:tcPr>
            <w:tcW w:w="2977"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kern w:val="0"/>
                <w:sz w:val="24"/>
                <w:szCs w:val="24"/>
              </w:rPr>
            </w:pPr>
          </w:p>
        </w:tc>
        <w:tc>
          <w:tcPr>
            <w:tcW w:w="3827"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402" w:hRule="atLeast"/>
        </w:trPr>
        <w:tc>
          <w:tcPr>
            <w:tcW w:w="4835" w:type="dxa"/>
            <w:gridSpan w:val="4"/>
            <w:tcBorders>
              <w:top w:val="single" w:color="auto" w:sz="4" w:space="0"/>
              <w:left w:val="single" w:color="auto" w:sz="8" w:space="0"/>
              <w:bottom w:val="single" w:color="auto" w:sz="4" w:space="0"/>
              <w:right w:val="single" w:color="000000"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栏次</w:t>
            </w:r>
          </w:p>
        </w:tc>
        <w:tc>
          <w:tcPr>
            <w:tcW w:w="255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w:t>
            </w:r>
          </w:p>
        </w:tc>
        <w:tc>
          <w:tcPr>
            <w:tcW w:w="2977"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2</w:t>
            </w:r>
          </w:p>
        </w:tc>
        <w:tc>
          <w:tcPr>
            <w:tcW w:w="382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3</w:t>
            </w:r>
          </w:p>
        </w:tc>
      </w:tr>
      <w:tr>
        <w:tblPrEx>
          <w:tblCellMar>
            <w:top w:w="0" w:type="dxa"/>
            <w:left w:w="108" w:type="dxa"/>
            <w:bottom w:w="0" w:type="dxa"/>
            <w:right w:w="108" w:type="dxa"/>
          </w:tblCellMar>
        </w:tblPrEx>
        <w:trPr>
          <w:trHeight w:val="402" w:hRule="atLeast"/>
        </w:trPr>
        <w:tc>
          <w:tcPr>
            <w:tcW w:w="4835" w:type="dxa"/>
            <w:gridSpan w:val="4"/>
            <w:tcBorders>
              <w:top w:val="nil"/>
              <w:left w:val="single" w:color="auto" w:sz="8" w:space="0"/>
              <w:bottom w:val="single" w:color="auto" w:sz="4" w:space="0"/>
              <w:right w:val="single" w:color="000000"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合计</w:t>
            </w:r>
          </w:p>
        </w:tc>
        <w:tc>
          <w:tcPr>
            <w:tcW w:w="255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2977"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382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402" w:hRule="atLeast"/>
        </w:trPr>
        <w:tc>
          <w:tcPr>
            <w:tcW w:w="1620" w:type="dxa"/>
            <w:gridSpan w:val="2"/>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3215"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　</w:t>
            </w:r>
          </w:p>
        </w:tc>
        <w:tc>
          <w:tcPr>
            <w:tcW w:w="255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2977"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382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402" w:hRule="atLeast"/>
        </w:trPr>
        <w:tc>
          <w:tcPr>
            <w:tcW w:w="1620" w:type="dxa"/>
            <w:gridSpan w:val="2"/>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3215"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255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2977"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382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402" w:hRule="atLeast"/>
        </w:trPr>
        <w:tc>
          <w:tcPr>
            <w:tcW w:w="1620" w:type="dxa"/>
            <w:gridSpan w:val="2"/>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3215"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　</w:t>
            </w:r>
          </w:p>
        </w:tc>
        <w:tc>
          <w:tcPr>
            <w:tcW w:w="255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2977"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382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402" w:hRule="atLeast"/>
        </w:trPr>
        <w:tc>
          <w:tcPr>
            <w:tcW w:w="1620" w:type="dxa"/>
            <w:gridSpan w:val="2"/>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3215"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255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2977"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382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402" w:hRule="atLeast"/>
        </w:trPr>
        <w:tc>
          <w:tcPr>
            <w:tcW w:w="1620" w:type="dxa"/>
            <w:gridSpan w:val="2"/>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3215"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255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2977"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382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402" w:hRule="atLeast"/>
        </w:trPr>
        <w:tc>
          <w:tcPr>
            <w:tcW w:w="1620" w:type="dxa"/>
            <w:gridSpan w:val="2"/>
            <w:tcBorders>
              <w:top w:val="single" w:color="auto" w:sz="4" w:space="0"/>
              <w:left w:val="single" w:color="auto" w:sz="8" w:space="0"/>
              <w:bottom w:val="single" w:color="auto" w:sz="8"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3215" w:type="dxa"/>
            <w:gridSpan w:val="2"/>
            <w:tcBorders>
              <w:top w:val="nil"/>
              <w:left w:val="nil"/>
              <w:bottom w:val="single" w:color="auto" w:sz="8"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2551" w:type="dxa"/>
            <w:gridSpan w:val="2"/>
            <w:tcBorders>
              <w:top w:val="nil"/>
              <w:left w:val="nil"/>
              <w:bottom w:val="single" w:color="auto" w:sz="8"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2977" w:type="dxa"/>
            <w:gridSpan w:val="2"/>
            <w:tcBorders>
              <w:top w:val="nil"/>
              <w:left w:val="nil"/>
              <w:bottom w:val="single" w:color="auto" w:sz="8"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3827" w:type="dxa"/>
            <w:tcBorders>
              <w:top w:val="nil"/>
              <w:left w:val="nil"/>
              <w:bottom w:val="single" w:color="auto" w:sz="8"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720" w:hRule="atLeast"/>
        </w:trPr>
        <w:tc>
          <w:tcPr>
            <w:tcW w:w="14190" w:type="dxa"/>
            <w:gridSpan w:val="9"/>
            <w:tcBorders>
              <w:top w:val="single" w:color="auto" w:sz="8" w:space="0"/>
              <w:left w:val="nil"/>
              <w:bottom w:val="nil"/>
              <w:right w:val="nil"/>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注：本表反映部门本年度国有资本经营预算财政拨款支出情况。</w:t>
            </w:r>
          </w:p>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highlight w:val="yellow"/>
              </w:rPr>
              <w:t>(若本单位无</w:t>
            </w:r>
            <w:r>
              <w:rPr>
                <w:rFonts w:hint="eastAsia" w:ascii="Times New Roman" w:hAnsi="Times New Roman" w:eastAsia="仿宋_GB2312" w:cs="Times New Roman"/>
                <w:kern w:val="0"/>
                <w:szCs w:val="21"/>
                <w:highlight w:val="yellow"/>
              </w:rPr>
              <w:t>国有资本经营预算财政拨款支出,请在表中说明：XX单位</w:t>
            </w:r>
            <w:r>
              <w:rPr>
                <w:rFonts w:ascii="Times New Roman" w:hAnsi="Times New Roman" w:eastAsia="仿宋_GB2312" w:cs="Times New Roman"/>
                <w:kern w:val="0"/>
                <w:szCs w:val="21"/>
                <w:highlight w:val="yellow"/>
              </w:rPr>
              <w:t>没有使用国有资本经营预算安排的支出，故本表无数据</w:t>
            </w:r>
            <w:r>
              <w:rPr>
                <w:rFonts w:hint="eastAsia" w:ascii="Times New Roman" w:hAnsi="Times New Roman" w:eastAsia="仿宋_GB2312" w:cs="Times New Roman"/>
                <w:kern w:val="0"/>
                <w:szCs w:val="21"/>
                <w:highlight w:val="yellow"/>
              </w:rPr>
              <w:t>。</w:t>
            </w:r>
            <w:r>
              <w:rPr>
                <w:rFonts w:ascii="Times New Roman" w:hAnsi="Times New Roman" w:eastAsia="仿宋_GB2312" w:cs="Times New Roman"/>
                <w:kern w:val="0"/>
                <w:szCs w:val="21"/>
                <w:highlight w:val="yellow"/>
              </w:rPr>
              <w:t>)</w:t>
            </w:r>
          </w:p>
          <w:p>
            <w:pPr>
              <w:widowControl/>
              <w:jc w:val="left"/>
              <w:rPr>
                <w:rFonts w:ascii="宋体" w:hAnsi="宋体" w:eastAsia="宋体" w:cs="宋体"/>
                <w:kern w:val="0"/>
                <w:sz w:val="24"/>
                <w:szCs w:val="24"/>
              </w:rPr>
            </w:pPr>
          </w:p>
        </w:tc>
      </w:tr>
    </w:tbl>
    <w:p>
      <w:pPr>
        <w:pStyle w:val="10"/>
        <w:rPr>
          <w:rFonts w:hint="eastAsia" w:ascii="仿宋_GB2312" w:hAnsi="仿宋_GB2312" w:eastAsia="仿宋_GB2312" w:cs="仿宋_GB2312"/>
          <w:sz w:val="32"/>
          <w:szCs w:val="32"/>
          <w:lang w:val="en-US" w:eastAsia="zh-CN"/>
        </w:rPr>
        <w:sectPr>
          <w:pgSz w:w="16838" w:h="11906" w:orient="landscape"/>
          <w:pgMar w:top="720" w:right="720" w:bottom="720" w:left="720" w:header="851" w:footer="992" w:gutter="0"/>
          <w:cols w:space="425" w:num="1"/>
          <w:docGrid w:type="lines" w:linePitch="312" w:charSpace="0"/>
        </w:sectPr>
      </w:pPr>
      <w:r>
        <w:rPr>
          <w:rFonts w:hint="eastAsia" w:ascii="仿宋_GB2312" w:hAnsi="仿宋_GB2312" w:eastAsia="仿宋_GB2312" w:cs="仿宋_GB2312"/>
          <w:sz w:val="32"/>
          <w:szCs w:val="32"/>
          <w:lang w:eastAsia="zh-CN"/>
        </w:rPr>
        <w:t>各决算报表详见附件</w:t>
      </w:r>
      <w:r>
        <w:rPr>
          <w:rFonts w:hint="eastAsia" w:ascii="仿宋_GB2312" w:hAnsi="仿宋_GB2312" w:eastAsia="仿宋_GB2312" w:cs="仿宋_GB2312"/>
          <w:sz w:val="32"/>
          <w:szCs w:val="32"/>
          <w:lang w:val="en-US" w:eastAsia="zh-CN"/>
        </w:rPr>
        <w:t>1</w:t>
      </w:r>
    </w:p>
    <w:p>
      <w:pPr>
        <w:pStyle w:val="10"/>
        <w:jc w:val="center"/>
        <w:rPr>
          <w:sz w:val="72"/>
          <w:szCs w:val="72"/>
        </w:rPr>
      </w:pPr>
    </w:p>
    <w:p>
      <w:pPr>
        <w:pStyle w:val="10"/>
        <w:jc w:val="center"/>
        <w:rPr>
          <w:sz w:val="72"/>
          <w:szCs w:val="72"/>
        </w:rPr>
      </w:pPr>
      <w:r>
        <w:rPr>
          <w:rFonts w:hint="eastAsia"/>
          <w:sz w:val="72"/>
          <w:szCs w:val="72"/>
        </w:rPr>
        <w:t>第三部分</w:t>
      </w:r>
    </w:p>
    <w:p>
      <w:pPr>
        <w:pStyle w:val="10"/>
        <w:jc w:val="center"/>
        <w:rPr>
          <w:sz w:val="70"/>
          <w:szCs w:val="70"/>
        </w:rPr>
      </w:pPr>
    </w:p>
    <w:p>
      <w:pPr>
        <w:pStyle w:val="10"/>
        <w:jc w:val="center"/>
        <w:rPr>
          <w:sz w:val="70"/>
          <w:szCs w:val="70"/>
        </w:rPr>
      </w:pPr>
      <w:r>
        <w:rPr>
          <w:sz w:val="70"/>
          <w:szCs w:val="70"/>
        </w:rPr>
        <w:t>20</w:t>
      </w:r>
      <w:r>
        <w:rPr>
          <w:rFonts w:hint="eastAsia"/>
          <w:sz w:val="70"/>
          <w:szCs w:val="70"/>
        </w:rPr>
        <w:t>20年度部门决算情况说明</w:t>
      </w:r>
    </w:p>
    <w:p>
      <w:pPr>
        <w:widowControl/>
        <w:jc w:val="left"/>
        <w:rPr>
          <w:rFonts w:ascii="黑体" w:eastAsia="黑体" w:cs="黑体"/>
          <w:color w:val="000000"/>
          <w:kern w:val="0"/>
          <w:sz w:val="70"/>
          <w:szCs w:val="70"/>
        </w:rPr>
      </w:pPr>
      <w:r>
        <w:rPr>
          <w:sz w:val="70"/>
          <w:szCs w:val="70"/>
        </w:rPr>
        <w:br w:type="page"/>
      </w:r>
    </w:p>
    <w:p>
      <w:pPr>
        <w:pStyle w:val="10"/>
        <w:rPr>
          <w:rFonts w:hAnsi="黑体"/>
          <w:b/>
          <w:sz w:val="32"/>
          <w:szCs w:val="32"/>
        </w:rPr>
      </w:pPr>
      <w:r>
        <w:rPr>
          <w:rFonts w:hint="eastAsia" w:hAnsi="黑体"/>
          <w:b/>
          <w:sz w:val="32"/>
          <w:szCs w:val="32"/>
        </w:rPr>
        <w:t>一、收入支出决算总体情况说明</w:t>
      </w:r>
    </w:p>
    <w:p>
      <w:pPr>
        <w:pStyle w:val="10"/>
        <w:ind w:firstLine="640" w:firstLineChars="200"/>
        <w:rPr>
          <w:rFonts w:hint="eastAsia" w:asciiTheme="minorEastAsia" w:hAnsiTheme="minorEastAsia" w:eastAsiaTheme="minorEastAsia"/>
          <w:sz w:val="32"/>
          <w:szCs w:val="32"/>
          <w:lang w:eastAsia="zh-CN"/>
        </w:rPr>
      </w:pPr>
      <w:r>
        <w:rPr>
          <w:rFonts w:hint="eastAsia" w:asciiTheme="minorEastAsia" w:hAnsiTheme="minorEastAsia" w:eastAsiaTheme="minorEastAsia"/>
          <w:sz w:val="32"/>
          <w:szCs w:val="32"/>
        </w:rPr>
        <w:t>2020年度收、支总计1879</w:t>
      </w:r>
      <w:r>
        <w:rPr>
          <w:rFonts w:hint="eastAsia" w:asciiTheme="minorEastAsia" w:hAnsiTheme="minorEastAsia" w:eastAsiaTheme="minorEastAsia"/>
          <w:sz w:val="32"/>
          <w:szCs w:val="32"/>
          <w:lang w:val="en-US" w:eastAsia="zh-CN"/>
        </w:rPr>
        <w:t>.</w:t>
      </w:r>
      <w:r>
        <w:rPr>
          <w:rFonts w:hint="eastAsia" w:asciiTheme="minorEastAsia" w:hAnsiTheme="minorEastAsia" w:eastAsiaTheme="minorEastAsia"/>
          <w:sz w:val="32"/>
          <w:szCs w:val="32"/>
        </w:rPr>
        <w:t>61万元。与上年相比，增加</w:t>
      </w:r>
      <w:r>
        <w:rPr>
          <w:rFonts w:hint="eastAsia" w:asciiTheme="minorEastAsia" w:hAnsiTheme="minorEastAsia" w:eastAsiaTheme="minorEastAsia"/>
          <w:sz w:val="32"/>
          <w:szCs w:val="32"/>
          <w:lang w:val="en-US" w:eastAsia="zh-CN"/>
        </w:rPr>
        <w:t>400.27</w:t>
      </w:r>
      <w:r>
        <w:rPr>
          <w:rFonts w:hint="eastAsia" w:asciiTheme="minorEastAsia" w:hAnsiTheme="minorEastAsia" w:eastAsiaTheme="minorEastAsia"/>
          <w:sz w:val="32"/>
          <w:szCs w:val="32"/>
        </w:rPr>
        <w:t>万元，增长</w:t>
      </w:r>
      <w:r>
        <w:rPr>
          <w:rFonts w:hint="eastAsia" w:asciiTheme="minorEastAsia" w:hAnsiTheme="minorEastAsia" w:eastAsiaTheme="minorEastAsia"/>
          <w:sz w:val="32"/>
          <w:szCs w:val="32"/>
          <w:lang w:val="en-US" w:eastAsia="zh-CN"/>
        </w:rPr>
        <w:t>27</w:t>
      </w:r>
      <w:r>
        <w:rPr>
          <w:rFonts w:hint="eastAsia" w:asciiTheme="minorEastAsia" w:hAnsiTheme="minorEastAsia" w:eastAsiaTheme="minorEastAsia"/>
          <w:sz w:val="32"/>
          <w:szCs w:val="32"/>
        </w:rPr>
        <w:t>%，主要是因为</w:t>
      </w:r>
      <w:r>
        <w:rPr>
          <w:rFonts w:hint="eastAsia" w:asciiTheme="minorEastAsia" w:hAnsiTheme="minorEastAsia" w:eastAsiaTheme="minorEastAsia"/>
          <w:sz w:val="32"/>
          <w:szCs w:val="32"/>
          <w:lang w:eastAsia="zh-CN"/>
        </w:rPr>
        <w:t>机构合并人员增加和增加了长江经济带湖南省岳阳市君山区段废弃露天矿山生态修复专项。</w:t>
      </w:r>
    </w:p>
    <w:p>
      <w:pPr>
        <w:pStyle w:val="10"/>
        <w:rPr>
          <w:rFonts w:hAnsi="黑体"/>
          <w:b/>
          <w:sz w:val="32"/>
          <w:szCs w:val="32"/>
        </w:rPr>
      </w:pPr>
      <w:r>
        <w:rPr>
          <w:rFonts w:hint="eastAsia" w:hAnsi="黑体"/>
          <w:b/>
          <w:sz w:val="32"/>
          <w:szCs w:val="32"/>
        </w:rPr>
        <w:t>二、收入决算情况说明</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本年收入合计</w:t>
      </w:r>
      <w:r>
        <w:rPr>
          <w:rFonts w:hint="eastAsia" w:asciiTheme="minorEastAsia" w:hAnsiTheme="minorEastAsia" w:eastAsiaTheme="minorEastAsia"/>
          <w:sz w:val="32"/>
          <w:szCs w:val="32"/>
          <w:lang w:val="en-US" w:eastAsia="zh-CN"/>
        </w:rPr>
        <w:t>763.46</w:t>
      </w:r>
      <w:r>
        <w:rPr>
          <w:rFonts w:hint="eastAsia" w:asciiTheme="minorEastAsia" w:hAnsiTheme="minorEastAsia" w:eastAsiaTheme="minorEastAsia"/>
          <w:sz w:val="32"/>
          <w:szCs w:val="32"/>
        </w:rPr>
        <w:t>万元，其中：财政拨款收入</w:t>
      </w:r>
      <w:r>
        <w:rPr>
          <w:rFonts w:hint="eastAsia" w:asciiTheme="minorEastAsia" w:hAnsiTheme="minorEastAsia" w:eastAsiaTheme="minorEastAsia"/>
          <w:sz w:val="32"/>
          <w:szCs w:val="32"/>
          <w:lang w:val="en-US" w:eastAsia="zh-CN"/>
        </w:rPr>
        <w:t>628.46</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82.32</w:t>
      </w:r>
      <w:r>
        <w:rPr>
          <w:rFonts w:hint="eastAsia" w:asciiTheme="minorEastAsia" w:hAnsiTheme="minorEastAsia" w:eastAsiaTheme="minorEastAsia"/>
          <w:sz w:val="32"/>
          <w:szCs w:val="32"/>
        </w:rPr>
        <w:t>%；其他收入</w:t>
      </w:r>
      <w:r>
        <w:rPr>
          <w:rFonts w:hint="eastAsia" w:asciiTheme="minorEastAsia" w:hAnsiTheme="minorEastAsia" w:eastAsiaTheme="minorEastAsia"/>
          <w:sz w:val="32"/>
          <w:szCs w:val="32"/>
          <w:lang w:val="en-US" w:eastAsia="zh-CN"/>
        </w:rPr>
        <w:t>135.00</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17.68</w:t>
      </w:r>
      <w:r>
        <w:rPr>
          <w:rFonts w:hint="eastAsia" w:asciiTheme="minorEastAsia" w:hAnsiTheme="minorEastAsia" w:eastAsiaTheme="minorEastAsia"/>
          <w:sz w:val="32"/>
          <w:szCs w:val="32"/>
        </w:rPr>
        <w:t>%。</w:t>
      </w:r>
    </w:p>
    <w:p>
      <w:pPr>
        <w:pStyle w:val="10"/>
        <w:rPr>
          <w:rFonts w:hAnsi="黑体"/>
          <w:b/>
          <w:sz w:val="32"/>
          <w:szCs w:val="32"/>
        </w:rPr>
      </w:pPr>
      <w:r>
        <w:rPr>
          <w:rFonts w:hint="eastAsia" w:hAnsi="黑体"/>
          <w:b/>
          <w:sz w:val="32"/>
          <w:szCs w:val="32"/>
        </w:rPr>
        <w:t>三、支出决算情况说明</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本年支出合计</w:t>
      </w:r>
      <w:r>
        <w:rPr>
          <w:rFonts w:hint="eastAsia" w:asciiTheme="minorEastAsia" w:hAnsiTheme="minorEastAsia" w:eastAsiaTheme="minorEastAsia"/>
          <w:sz w:val="32"/>
          <w:szCs w:val="32"/>
          <w:lang w:val="en-US" w:eastAsia="zh-CN"/>
        </w:rPr>
        <w:t>966.56</w:t>
      </w:r>
      <w:r>
        <w:rPr>
          <w:rFonts w:hint="eastAsia" w:asciiTheme="minorEastAsia" w:hAnsiTheme="minorEastAsia" w:eastAsiaTheme="minorEastAsia"/>
          <w:sz w:val="32"/>
          <w:szCs w:val="32"/>
        </w:rPr>
        <w:t>万元，其中：基本支出</w:t>
      </w:r>
      <w:r>
        <w:rPr>
          <w:rFonts w:hint="eastAsia" w:asciiTheme="minorEastAsia" w:hAnsiTheme="minorEastAsia" w:eastAsiaTheme="minorEastAsia"/>
          <w:sz w:val="32"/>
          <w:szCs w:val="32"/>
          <w:lang w:val="en-US" w:eastAsia="zh-CN"/>
        </w:rPr>
        <w:t>834.6</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86.35</w:t>
      </w:r>
      <w:r>
        <w:rPr>
          <w:rFonts w:hint="eastAsia" w:asciiTheme="minorEastAsia" w:hAnsiTheme="minorEastAsia" w:eastAsiaTheme="minorEastAsia"/>
          <w:sz w:val="32"/>
          <w:szCs w:val="32"/>
        </w:rPr>
        <w:t>%；项目支出</w:t>
      </w:r>
      <w:r>
        <w:rPr>
          <w:rFonts w:hint="eastAsia" w:asciiTheme="minorEastAsia" w:hAnsiTheme="minorEastAsia" w:eastAsiaTheme="minorEastAsia"/>
          <w:sz w:val="32"/>
          <w:szCs w:val="32"/>
          <w:lang w:val="en-US" w:eastAsia="zh-CN"/>
        </w:rPr>
        <w:t>131.95</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13.65</w:t>
      </w:r>
      <w:r>
        <w:rPr>
          <w:rFonts w:hint="eastAsia" w:asciiTheme="minorEastAsia" w:hAnsiTheme="minorEastAsia" w:eastAsiaTheme="minorEastAsia"/>
          <w:sz w:val="32"/>
          <w:szCs w:val="32"/>
        </w:rPr>
        <w:t>%。</w:t>
      </w:r>
    </w:p>
    <w:p>
      <w:pPr>
        <w:pStyle w:val="10"/>
        <w:rPr>
          <w:rFonts w:hAnsi="黑体"/>
          <w:b/>
          <w:sz w:val="32"/>
          <w:szCs w:val="32"/>
        </w:rPr>
      </w:pPr>
      <w:r>
        <w:rPr>
          <w:rFonts w:hint="eastAsia" w:hAnsi="黑体"/>
          <w:b/>
          <w:sz w:val="32"/>
          <w:szCs w:val="32"/>
        </w:rPr>
        <w:t>四、财政拨款收入支出决算总体情况说明</w:t>
      </w:r>
    </w:p>
    <w:p>
      <w:pPr>
        <w:pStyle w:val="10"/>
        <w:ind w:firstLine="640"/>
        <w:rPr>
          <w:rFonts w:hint="eastAsia" w:asciiTheme="minorEastAsia" w:hAnsiTheme="minorEastAsia" w:eastAsiaTheme="minorEastAsia"/>
          <w:sz w:val="32"/>
          <w:szCs w:val="32"/>
          <w:lang w:eastAsia="zh-CN"/>
        </w:rPr>
      </w:pPr>
      <w:r>
        <w:rPr>
          <w:rFonts w:hint="eastAsia" w:asciiTheme="minorEastAsia" w:hAnsiTheme="minorEastAsia" w:eastAsiaTheme="minorEastAsia"/>
          <w:sz w:val="32"/>
          <w:szCs w:val="32"/>
        </w:rPr>
        <w:t>2020年度财政拨款收、支总计</w:t>
      </w:r>
      <w:r>
        <w:rPr>
          <w:rFonts w:hint="eastAsia" w:asciiTheme="minorEastAsia" w:hAnsiTheme="minorEastAsia" w:eastAsiaTheme="minorEastAsia"/>
          <w:sz w:val="32"/>
          <w:szCs w:val="32"/>
          <w:lang w:val="en-US" w:eastAsia="zh-CN"/>
        </w:rPr>
        <w:t>1424.48</w:t>
      </w:r>
      <w:r>
        <w:rPr>
          <w:rFonts w:hint="eastAsia" w:asciiTheme="minorEastAsia" w:hAnsiTheme="minorEastAsia" w:eastAsiaTheme="minorEastAsia"/>
          <w:sz w:val="32"/>
          <w:szCs w:val="32"/>
        </w:rPr>
        <w:t>万元，与上年相比，增加</w:t>
      </w:r>
      <w:r>
        <w:rPr>
          <w:rFonts w:hint="eastAsia" w:asciiTheme="minorEastAsia" w:hAnsiTheme="minorEastAsia" w:eastAsiaTheme="minorEastAsia"/>
          <w:sz w:val="32"/>
          <w:szCs w:val="32"/>
          <w:lang w:val="en-US" w:eastAsia="zh-CN"/>
        </w:rPr>
        <w:t>290.06</w:t>
      </w:r>
      <w:r>
        <w:rPr>
          <w:rFonts w:hint="eastAsia" w:asciiTheme="minorEastAsia" w:hAnsiTheme="minorEastAsia" w:eastAsiaTheme="minorEastAsia"/>
          <w:sz w:val="32"/>
          <w:szCs w:val="32"/>
        </w:rPr>
        <w:t>万元,增长</w:t>
      </w:r>
      <w:r>
        <w:rPr>
          <w:rFonts w:hint="eastAsia" w:asciiTheme="minorEastAsia" w:hAnsiTheme="minorEastAsia" w:eastAsiaTheme="minorEastAsia"/>
          <w:sz w:val="32"/>
          <w:szCs w:val="32"/>
          <w:lang w:val="en-US" w:eastAsia="zh-CN"/>
        </w:rPr>
        <w:t>26</w:t>
      </w:r>
      <w:r>
        <w:rPr>
          <w:rFonts w:hint="eastAsia" w:asciiTheme="minorEastAsia" w:hAnsiTheme="minorEastAsia" w:eastAsiaTheme="minorEastAsia"/>
          <w:sz w:val="32"/>
          <w:szCs w:val="32"/>
        </w:rPr>
        <w:t>%，主要是因为</w:t>
      </w:r>
      <w:r>
        <w:rPr>
          <w:rFonts w:hint="eastAsia" w:asciiTheme="minorEastAsia" w:hAnsiTheme="minorEastAsia" w:eastAsiaTheme="minorEastAsia"/>
          <w:sz w:val="32"/>
          <w:szCs w:val="32"/>
          <w:lang w:eastAsia="zh-CN"/>
        </w:rPr>
        <w:t>机构合并人员增加和增加了长江经济带湖南省岳阳市君山区段废弃露天矿山生态修复专项。</w:t>
      </w:r>
    </w:p>
    <w:p>
      <w:pPr>
        <w:pStyle w:val="10"/>
        <w:rPr>
          <w:rFonts w:hAnsi="黑体"/>
          <w:b/>
          <w:sz w:val="32"/>
          <w:szCs w:val="32"/>
        </w:rPr>
      </w:pPr>
      <w:r>
        <w:rPr>
          <w:rFonts w:hint="eastAsia" w:hAnsi="黑体"/>
          <w:b/>
          <w:sz w:val="32"/>
          <w:szCs w:val="32"/>
        </w:rPr>
        <w:t>五、一般公共预算财政拨款支出决算情况说明</w:t>
      </w:r>
    </w:p>
    <w:p>
      <w:pPr>
        <w:pStyle w:val="10"/>
        <w:ind w:firstLine="640" w:firstLineChars="200"/>
        <w:rPr>
          <w:rFonts w:asciiTheme="minorEastAsia" w:hAnsiTheme="minorEastAsia" w:eastAsiaTheme="minorEastAsia"/>
          <w:b/>
          <w:sz w:val="32"/>
          <w:szCs w:val="32"/>
        </w:rPr>
      </w:pPr>
      <w:r>
        <w:rPr>
          <w:rFonts w:hint="eastAsia" w:asciiTheme="minorEastAsia" w:hAnsiTheme="minorEastAsia" w:eastAsiaTheme="minorEastAsia"/>
          <w:b/>
          <w:sz w:val="32"/>
          <w:szCs w:val="32"/>
        </w:rPr>
        <w:t>（一）财政拨款支出决算总体情况</w:t>
      </w:r>
    </w:p>
    <w:p>
      <w:pPr>
        <w:pStyle w:val="10"/>
        <w:ind w:firstLine="800" w:firstLineChars="250"/>
        <w:rPr>
          <w:rFonts w:hint="default" w:asciiTheme="minorEastAsia" w:hAnsiTheme="minorEastAsia" w:eastAsiaTheme="minorEastAsia"/>
          <w:sz w:val="32"/>
          <w:szCs w:val="32"/>
          <w:lang w:val="en-US" w:eastAsia="zh-CN"/>
        </w:rPr>
      </w:pPr>
      <w:r>
        <w:rPr>
          <w:rFonts w:hint="eastAsia" w:asciiTheme="minorEastAsia" w:hAnsiTheme="minorEastAsia" w:eastAsiaTheme="minorEastAsia"/>
          <w:sz w:val="32"/>
          <w:szCs w:val="32"/>
        </w:rPr>
        <w:t>2020年度财政拨款支出</w:t>
      </w:r>
      <w:r>
        <w:rPr>
          <w:rFonts w:hint="eastAsia" w:asciiTheme="minorEastAsia" w:hAnsiTheme="minorEastAsia" w:eastAsiaTheme="minorEastAsia"/>
          <w:sz w:val="32"/>
          <w:szCs w:val="32"/>
          <w:lang w:val="en-US" w:eastAsia="zh-CN"/>
        </w:rPr>
        <w:t>611.82</w:t>
      </w:r>
      <w:r>
        <w:rPr>
          <w:rFonts w:hint="eastAsia" w:asciiTheme="minorEastAsia" w:hAnsiTheme="minorEastAsia" w:eastAsiaTheme="minorEastAsia"/>
          <w:sz w:val="32"/>
          <w:szCs w:val="32"/>
        </w:rPr>
        <w:t>万元，占本年支出合计的</w:t>
      </w:r>
      <w:r>
        <w:rPr>
          <w:rFonts w:hint="eastAsia" w:asciiTheme="minorEastAsia" w:hAnsiTheme="minorEastAsia" w:eastAsiaTheme="minorEastAsia"/>
          <w:sz w:val="32"/>
          <w:szCs w:val="32"/>
          <w:lang w:val="en-US" w:eastAsia="zh-CN"/>
        </w:rPr>
        <w:t>42.95</w:t>
      </w:r>
      <w:r>
        <w:rPr>
          <w:rFonts w:hint="eastAsia" w:asciiTheme="minorEastAsia" w:hAnsiTheme="minorEastAsia" w:eastAsiaTheme="minorEastAsia"/>
          <w:sz w:val="32"/>
          <w:szCs w:val="32"/>
        </w:rPr>
        <w:t>%，与上年相比，财政拨款支出增加</w:t>
      </w:r>
      <w:r>
        <w:rPr>
          <w:rFonts w:hint="eastAsia" w:asciiTheme="minorEastAsia" w:hAnsiTheme="minorEastAsia" w:eastAsiaTheme="minorEastAsia"/>
          <w:sz w:val="32"/>
          <w:szCs w:val="32"/>
          <w:lang w:val="en-US" w:eastAsia="zh-CN"/>
        </w:rPr>
        <w:t>91.33</w:t>
      </w:r>
      <w:r>
        <w:rPr>
          <w:rFonts w:hint="eastAsia" w:asciiTheme="minorEastAsia" w:hAnsiTheme="minorEastAsia" w:eastAsiaTheme="minorEastAsia"/>
          <w:sz w:val="32"/>
          <w:szCs w:val="32"/>
        </w:rPr>
        <w:t>万元，增长</w:t>
      </w:r>
      <w:r>
        <w:rPr>
          <w:rFonts w:hint="eastAsia" w:asciiTheme="minorEastAsia" w:hAnsiTheme="minorEastAsia" w:eastAsiaTheme="minorEastAsia"/>
          <w:sz w:val="32"/>
          <w:szCs w:val="32"/>
          <w:lang w:val="en-US" w:eastAsia="zh-CN"/>
        </w:rPr>
        <w:t>17.55</w:t>
      </w:r>
      <w:r>
        <w:rPr>
          <w:rFonts w:hint="eastAsia" w:asciiTheme="minorEastAsia" w:hAnsiTheme="minorEastAsia" w:eastAsiaTheme="minorEastAsia"/>
          <w:sz w:val="32"/>
          <w:szCs w:val="32"/>
        </w:rPr>
        <w:t>%，主要是因为</w:t>
      </w:r>
      <w:r>
        <w:rPr>
          <w:rFonts w:hint="eastAsia" w:asciiTheme="minorEastAsia" w:hAnsiTheme="minorEastAsia" w:eastAsiaTheme="minorEastAsia"/>
          <w:sz w:val="32"/>
          <w:szCs w:val="32"/>
          <w:lang w:eastAsia="zh-CN"/>
        </w:rPr>
        <w:t>增加了长江经济带湖南省岳阳市君山区段废弃露天矿山生态修复专项。</w:t>
      </w:r>
    </w:p>
    <w:p>
      <w:pPr>
        <w:pStyle w:val="10"/>
        <w:ind w:firstLine="480" w:firstLineChars="150"/>
        <w:rPr>
          <w:rFonts w:asciiTheme="minorEastAsia" w:hAnsiTheme="minorEastAsia" w:eastAsiaTheme="minorEastAsia"/>
          <w:b/>
          <w:sz w:val="32"/>
          <w:szCs w:val="32"/>
        </w:rPr>
      </w:pPr>
      <w:r>
        <w:rPr>
          <w:rFonts w:hint="eastAsia" w:asciiTheme="minorEastAsia" w:hAnsiTheme="minorEastAsia" w:eastAsiaTheme="minorEastAsia"/>
          <w:b/>
          <w:sz w:val="32"/>
          <w:szCs w:val="32"/>
        </w:rPr>
        <w:t>（二）财政拨款支出决算结构情况</w:t>
      </w:r>
    </w:p>
    <w:p>
      <w:pPr>
        <w:pStyle w:val="10"/>
        <w:ind w:firstLine="640" w:firstLineChars="200"/>
        <w:rPr>
          <w:rFonts w:hint="default" w:asciiTheme="minorEastAsia" w:hAnsiTheme="minorEastAsia" w:eastAsiaTheme="minorEastAsia"/>
          <w:sz w:val="32"/>
          <w:szCs w:val="32"/>
          <w:lang w:val="en-US" w:eastAsia="zh-CN"/>
        </w:rPr>
      </w:pPr>
      <w:r>
        <w:rPr>
          <w:rFonts w:hint="eastAsia" w:asciiTheme="minorEastAsia" w:hAnsiTheme="minorEastAsia" w:eastAsiaTheme="minorEastAsia"/>
          <w:sz w:val="32"/>
          <w:szCs w:val="32"/>
        </w:rPr>
        <w:t>2020年度财政拨款支出</w:t>
      </w:r>
      <w:r>
        <w:rPr>
          <w:rFonts w:hint="eastAsia" w:asciiTheme="minorEastAsia" w:hAnsiTheme="minorEastAsia" w:eastAsiaTheme="minorEastAsia"/>
          <w:sz w:val="32"/>
          <w:szCs w:val="32"/>
          <w:lang w:val="en-US" w:eastAsia="zh-CN"/>
        </w:rPr>
        <w:t>611.82</w:t>
      </w:r>
      <w:r>
        <w:rPr>
          <w:rFonts w:hint="eastAsia" w:asciiTheme="minorEastAsia" w:hAnsiTheme="minorEastAsia" w:eastAsiaTheme="minorEastAsia"/>
          <w:sz w:val="32"/>
          <w:szCs w:val="32"/>
        </w:rPr>
        <w:t>万元，主要用于以下方面：社会保障和就业（类）支出</w:t>
      </w:r>
      <w:r>
        <w:rPr>
          <w:rFonts w:hint="eastAsia" w:asciiTheme="minorEastAsia" w:hAnsiTheme="minorEastAsia" w:eastAsiaTheme="minorEastAsia"/>
          <w:sz w:val="32"/>
          <w:szCs w:val="32"/>
          <w:lang w:val="en-US" w:eastAsia="zh-CN"/>
        </w:rPr>
        <w:t>37.94</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0.62</w:t>
      </w:r>
      <w:r>
        <w:rPr>
          <w:rFonts w:hint="eastAsia" w:asciiTheme="minorEastAsia" w:hAnsiTheme="minorEastAsia" w:eastAsiaTheme="minorEastAsia"/>
          <w:sz w:val="32"/>
          <w:szCs w:val="32"/>
        </w:rPr>
        <w:t>%；卫生健康（类）支出</w:t>
      </w:r>
      <w:r>
        <w:rPr>
          <w:rFonts w:hint="eastAsia" w:asciiTheme="minorEastAsia" w:hAnsiTheme="minorEastAsia" w:eastAsiaTheme="minorEastAsia"/>
          <w:sz w:val="32"/>
          <w:szCs w:val="32"/>
          <w:lang w:val="en-US" w:eastAsia="zh-CN"/>
        </w:rPr>
        <w:t>16.02</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0.26</w:t>
      </w:r>
      <w:r>
        <w:rPr>
          <w:rFonts w:hint="eastAsia" w:asciiTheme="minorEastAsia" w:hAnsiTheme="minorEastAsia" w:eastAsiaTheme="minorEastAsia"/>
          <w:sz w:val="32"/>
          <w:szCs w:val="32"/>
        </w:rPr>
        <w:t>%;城乡社区（类）支出</w:t>
      </w:r>
      <w:r>
        <w:rPr>
          <w:rFonts w:hint="eastAsia" w:asciiTheme="minorEastAsia" w:hAnsiTheme="minorEastAsia" w:eastAsiaTheme="minorEastAsia"/>
          <w:sz w:val="32"/>
          <w:szCs w:val="32"/>
          <w:lang w:val="en-US" w:eastAsia="zh-CN"/>
        </w:rPr>
        <w:t>117.58万元，占19.21%；资源勘探工业信息</w:t>
      </w:r>
      <w:r>
        <w:rPr>
          <w:rFonts w:hint="eastAsia" w:asciiTheme="minorEastAsia" w:hAnsiTheme="minorEastAsia" w:eastAsiaTheme="minorEastAsia"/>
          <w:sz w:val="32"/>
          <w:szCs w:val="32"/>
        </w:rPr>
        <w:t>（类）</w:t>
      </w:r>
      <w:r>
        <w:rPr>
          <w:rFonts w:hint="eastAsia" w:asciiTheme="minorEastAsia" w:hAnsiTheme="minorEastAsia" w:eastAsiaTheme="minorEastAsia"/>
          <w:sz w:val="32"/>
          <w:szCs w:val="32"/>
          <w:lang w:val="en-US" w:eastAsia="zh-CN"/>
        </w:rPr>
        <w:t>等支出29.63万元，占0.48%；自然资源海洋气象（类）等支出363.19万元，占59.36%；灾害防治及应急管理（类）支出47.46万元，占0.78%。</w:t>
      </w:r>
    </w:p>
    <w:p>
      <w:pPr>
        <w:pStyle w:val="10"/>
        <w:ind w:firstLine="800" w:firstLineChars="250"/>
        <w:rPr>
          <w:rFonts w:asciiTheme="minorEastAsia" w:hAnsiTheme="minorEastAsia" w:eastAsiaTheme="minorEastAsia"/>
          <w:b/>
          <w:sz w:val="32"/>
          <w:szCs w:val="32"/>
        </w:rPr>
      </w:pPr>
      <w:r>
        <w:rPr>
          <w:rFonts w:hint="eastAsia" w:asciiTheme="minorEastAsia" w:hAnsiTheme="minorEastAsia" w:eastAsiaTheme="minorEastAsia"/>
          <w:b/>
          <w:sz w:val="32"/>
          <w:szCs w:val="32"/>
        </w:rPr>
        <w:t>（三）财政拨款支出决算具体情况</w:t>
      </w:r>
    </w:p>
    <w:p>
      <w:pPr>
        <w:pStyle w:val="10"/>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2020年度财政拨款支出年初预算数为</w:t>
      </w:r>
      <w:r>
        <w:rPr>
          <w:rFonts w:hint="eastAsia" w:asciiTheme="minorEastAsia" w:hAnsiTheme="minorEastAsia" w:eastAsiaTheme="minorEastAsia"/>
          <w:sz w:val="32"/>
          <w:szCs w:val="32"/>
          <w:lang w:val="en-US" w:eastAsia="zh-CN"/>
        </w:rPr>
        <w:t>600</w:t>
      </w:r>
      <w:r>
        <w:rPr>
          <w:rFonts w:hint="eastAsia" w:asciiTheme="minorEastAsia" w:hAnsiTheme="minorEastAsia" w:eastAsiaTheme="minorEastAsia"/>
          <w:sz w:val="32"/>
          <w:szCs w:val="32"/>
        </w:rPr>
        <w:t>万元，支出决算数为</w:t>
      </w:r>
      <w:r>
        <w:rPr>
          <w:rFonts w:hint="eastAsia" w:asciiTheme="minorEastAsia" w:hAnsiTheme="minorEastAsia" w:eastAsiaTheme="minorEastAsia"/>
          <w:sz w:val="32"/>
          <w:szCs w:val="32"/>
          <w:lang w:val="en-US" w:eastAsia="zh-CN"/>
        </w:rPr>
        <w:t>611.82</w:t>
      </w:r>
      <w:r>
        <w:rPr>
          <w:rFonts w:hint="eastAsia" w:asciiTheme="minorEastAsia" w:hAnsiTheme="minorEastAsia" w:eastAsiaTheme="minorEastAsia"/>
          <w:sz w:val="32"/>
          <w:szCs w:val="32"/>
        </w:rPr>
        <w:t>万元，完成年初预算的</w:t>
      </w:r>
      <w:r>
        <w:rPr>
          <w:rFonts w:hint="eastAsia" w:asciiTheme="minorEastAsia" w:hAnsiTheme="minorEastAsia" w:eastAsiaTheme="minorEastAsia"/>
          <w:sz w:val="32"/>
          <w:szCs w:val="32"/>
          <w:lang w:val="en-US" w:eastAsia="zh-CN"/>
        </w:rPr>
        <w:t>101.97</w:t>
      </w:r>
      <w:r>
        <w:rPr>
          <w:rFonts w:hint="eastAsia" w:asciiTheme="minorEastAsia" w:hAnsiTheme="minorEastAsia" w:eastAsiaTheme="minorEastAsia"/>
          <w:sz w:val="32"/>
          <w:szCs w:val="32"/>
        </w:rPr>
        <w:t>%，其中：</w:t>
      </w:r>
    </w:p>
    <w:p>
      <w:pPr>
        <w:pStyle w:val="10"/>
        <w:ind w:firstLine="960" w:firstLineChars="300"/>
        <w:rPr>
          <w:rFonts w:asciiTheme="minorEastAsia" w:hAnsiTheme="minorEastAsia" w:eastAsiaTheme="minorEastAsia"/>
          <w:sz w:val="32"/>
          <w:szCs w:val="32"/>
        </w:rPr>
      </w:pPr>
      <w:r>
        <w:rPr>
          <w:rFonts w:hint="eastAsia" w:asciiTheme="minorEastAsia" w:hAnsiTheme="minorEastAsia" w:eastAsiaTheme="minorEastAsia"/>
          <w:sz w:val="32"/>
          <w:szCs w:val="32"/>
        </w:rPr>
        <w:t>1、社会保障和就业（类）行政事业单位离退休（款）机关事业单位基本保险费支出（项）。年初预算为</w:t>
      </w:r>
      <w:r>
        <w:rPr>
          <w:rFonts w:hint="eastAsia" w:asciiTheme="minorEastAsia" w:hAnsiTheme="minorEastAsia" w:eastAsiaTheme="minorEastAsia"/>
          <w:sz w:val="32"/>
          <w:szCs w:val="32"/>
          <w:lang w:val="en-US" w:eastAsia="zh-CN"/>
        </w:rPr>
        <w:t>37.94</w:t>
      </w:r>
      <w:r>
        <w:rPr>
          <w:rFonts w:hint="eastAsia" w:asciiTheme="minorEastAsia" w:hAnsiTheme="minorEastAsia" w:eastAsiaTheme="minorEastAsia"/>
          <w:sz w:val="32"/>
          <w:szCs w:val="32"/>
        </w:rPr>
        <w:t>万元，支出决算为</w:t>
      </w:r>
      <w:r>
        <w:rPr>
          <w:rFonts w:hint="eastAsia" w:asciiTheme="minorEastAsia" w:hAnsiTheme="minorEastAsia" w:eastAsiaTheme="minorEastAsia"/>
          <w:sz w:val="32"/>
          <w:szCs w:val="32"/>
          <w:lang w:val="en-US" w:eastAsia="zh-CN"/>
        </w:rPr>
        <w:t>37.94</w:t>
      </w:r>
      <w:r>
        <w:rPr>
          <w:rFonts w:hint="eastAsia" w:asciiTheme="minorEastAsia" w:hAnsiTheme="minorEastAsia" w:eastAsiaTheme="minorEastAsia"/>
          <w:sz w:val="32"/>
          <w:szCs w:val="32"/>
        </w:rPr>
        <w:t>万元，完成年初预算的</w:t>
      </w:r>
      <w:r>
        <w:rPr>
          <w:rFonts w:hint="eastAsia" w:asciiTheme="minorEastAsia" w:hAnsiTheme="minorEastAsia" w:eastAsiaTheme="minorEastAsia"/>
          <w:sz w:val="32"/>
          <w:szCs w:val="32"/>
          <w:lang w:val="en-US" w:eastAsia="zh-CN"/>
        </w:rPr>
        <w:t>100</w:t>
      </w:r>
      <w:r>
        <w:rPr>
          <w:rFonts w:hint="eastAsia" w:asciiTheme="minorEastAsia" w:hAnsiTheme="minorEastAsia" w:eastAsiaTheme="minorEastAsia"/>
          <w:sz w:val="32"/>
          <w:szCs w:val="32"/>
        </w:rPr>
        <w:t>%，</w:t>
      </w:r>
    </w:p>
    <w:p>
      <w:pPr>
        <w:pStyle w:val="10"/>
        <w:ind w:firstLine="960" w:firstLineChars="300"/>
        <w:rPr>
          <w:rFonts w:asciiTheme="minorEastAsia" w:hAnsiTheme="minorEastAsia" w:eastAsiaTheme="minorEastAsia"/>
          <w:sz w:val="32"/>
          <w:szCs w:val="32"/>
        </w:rPr>
      </w:pPr>
      <w:r>
        <w:rPr>
          <w:rFonts w:hint="eastAsia" w:asciiTheme="minorEastAsia" w:hAnsiTheme="minorEastAsia" w:eastAsiaTheme="minorEastAsia"/>
          <w:sz w:val="32"/>
          <w:szCs w:val="32"/>
        </w:rPr>
        <w:t>2、卫生健康（类）行政事业单位医疗（款）行政单位医疗（项）。</w:t>
      </w:r>
    </w:p>
    <w:p>
      <w:pPr>
        <w:pStyle w:val="10"/>
        <w:rPr>
          <w:rFonts w:hint="eastAsia" w:asciiTheme="minorEastAsia" w:hAnsiTheme="minorEastAsia" w:eastAsiaTheme="minorEastAsia"/>
          <w:sz w:val="32"/>
          <w:szCs w:val="32"/>
          <w:lang w:eastAsia="zh-CN"/>
        </w:rPr>
      </w:pPr>
      <w:r>
        <w:rPr>
          <w:rFonts w:hint="eastAsia" w:asciiTheme="minorEastAsia" w:hAnsiTheme="minorEastAsia" w:eastAsiaTheme="minorEastAsia"/>
          <w:sz w:val="32"/>
          <w:szCs w:val="32"/>
        </w:rPr>
        <w:t>年初预算为</w:t>
      </w:r>
      <w:r>
        <w:rPr>
          <w:rFonts w:hint="eastAsia" w:asciiTheme="minorEastAsia" w:hAnsiTheme="minorEastAsia" w:eastAsiaTheme="minorEastAsia"/>
          <w:sz w:val="32"/>
          <w:szCs w:val="32"/>
          <w:lang w:val="en-US" w:eastAsia="zh-CN"/>
        </w:rPr>
        <w:t>16.02</w:t>
      </w:r>
      <w:r>
        <w:rPr>
          <w:rFonts w:hint="eastAsia" w:asciiTheme="minorEastAsia" w:hAnsiTheme="minorEastAsia" w:eastAsiaTheme="minorEastAsia"/>
          <w:sz w:val="32"/>
          <w:szCs w:val="32"/>
        </w:rPr>
        <w:t>万元，支出决算为</w:t>
      </w:r>
      <w:r>
        <w:rPr>
          <w:rFonts w:hint="eastAsia" w:asciiTheme="minorEastAsia" w:hAnsiTheme="minorEastAsia" w:eastAsiaTheme="minorEastAsia"/>
          <w:sz w:val="32"/>
          <w:szCs w:val="32"/>
          <w:lang w:val="en-US" w:eastAsia="zh-CN"/>
        </w:rPr>
        <w:t>16.02</w:t>
      </w:r>
      <w:r>
        <w:rPr>
          <w:rFonts w:hint="eastAsia" w:asciiTheme="minorEastAsia" w:hAnsiTheme="minorEastAsia" w:eastAsiaTheme="minorEastAsia"/>
          <w:sz w:val="32"/>
          <w:szCs w:val="32"/>
        </w:rPr>
        <w:t>万元，完成年初预算的</w:t>
      </w:r>
      <w:r>
        <w:rPr>
          <w:rFonts w:hint="eastAsia" w:asciiTheme="minorEastAsia" w:hAnsiTheme="minorEastAsia" w:eastAsiaTheme="minorEastAsia"/>
          <w:sz w:val="32"/>
          <w:szCs w:val="32"/>
          <w:lang w:val="en-US" w:eastAsia="zh-CN"/>
        </w:rPr>
        <w:t>100</w:t>
      </w:r>
      <w:r>
        <w:rPr>
          <w:rFonts w:hint="eastAsia" w:asciiTheme="minorEastAsia" w:hAnsiTheme="minorEastAsia" w:eastAsiaTheme="minorEastAsia"/>
          <w:sz w:val="32"/>
          <w:szCs w:val="32"/>
        </w:rPr>
        <w:t>%</w:t>
      </w:r>
      <w:r>
        <w:rPr>
          <w:rFonts w:hint="eastAsia" w:asciiTheme="minorEastAsia" w:hAnsiTheme="minorEastAsia" w:eastAsiaTheme="minorEastAsia"/>
          <w:sz w:val="32"/>
          <w:szCs w:val="32"/>
          <w:lang w:eastAsia="zh-CN"/>
        </w:rPr>
        <w:t>。</w:t>
      </w:r>
    </w:p>
    <w:p>
      <w:pPr>
        <w:pStyle w:val="10"/>
        <w:numPr>
          <w:ilvl w:val="0"/>
          <w:numId w:val="1"/>
        </w:numPr>
        <w:ind w:firstLine="960" w:firstLineChars="300"/>
        <w:rPr>
          <w:rFonts w:hint="eastAsia" w:asciiTheme="minorEastAsia" w:hAnsiTheme="minorEastAsia" w:eastAsiaTheme="minorEastAsia"/>
          <w:sz w:val="32"/>
          <w:szCs w:val="32"/>
          <w:lang w:val="en-US" w:eastAsia="zh-CN"/>
        </w:rPr>
      </w:pPr>
      <w:r>
        <w:rPr>
          <w:rFonts w:hint="eastAsia" w:asciiTheme="minorEastAsia" w:hAnsiTheme="minorEastAsia" w:eastAsiaTheme="minorEastAsia"/>
          <w:sz w:val="32"/>
          <w:szCs w:val="32"/>
          <w:lang w:val="en-US" w:eastAsia="zh-CN"/>
        </w:rPr>
        <w:t>城乡社区（类）行政运行（款）其他城乡社区管理实务支出（项）。</w:t>
      </w:r>
    </w:p>
    <w:p>
      <w:pPr>
        <w:pStyle w:val="10"/>
        <w:numPr>
          <w:ilvl w:val="0"/>
          <w:numId w:val="0"/>
        </w:numPr>
        <w:rPr>
          <w:rFonts w:hint="eastAsia" w:asciiTheme="minorEastAsia" w:hAnsiTheme="minorEastAsia" w:eastAsiaTheme="minorEastAsia"/>
          <w:sz w:val="32"/>
          <w:szCs w:val="32"/>
          <w:lang w:val="en-US" w:eastAsia="zh-CN"/>
        </w:rPr>
      </w:pPr>
      <w:r>
        <w:rPr>
          <w:rFonts w:hint="eastAsia" w:asciiTheme="minorEastAsia" w:hAnsiTheme="minorEastAsia" w:eastAsiaTheme="minorEastAsia"/>
          <w:sz w:val="32"/>
          <w:szCs w:val="32"/>
          <w:lang w:val="en-US" w:eastAsia="zh-CN"/>
        </w:rPr>
        <w:t xml:space="preserve"> 年初预算为0，支出决算为117.58万元，决算数大于预算数的主要原因是按规定使用以前年度财政拨款结转资金。</w:t>
      </w:r>
    </w:p>
    <w:p>
      <w:pPr>
        <w:pStyle w:val="10"/>
        <w:numPr>
          <w:ilvl w:val="0"/>
          <w:numId w:val="1"/>
        </w:numPr>
        <w:ind w:firstLine="960" w:firstLineChars="300"/>
        <w:rPr>
          <w:rFonts w:hint="eastAsia" w:asciiTheme="minorEastAsia" w:hAnsiTheme="minorEastAsia" w:eastAsiaTheme="minorEastAsia"/>
          <w:sz w:val="32"/>
          <w:szCs w:val="32"/>
          <w:lang w:val="en-US" w:eastAsia="zh-CN"/>
        </w:rPr>
      </w:pPr>
      <w:r>
        <w:rPr>
          <w:rFonts w:hint="eastAsia" w:asciiTheme="minorEastAsia" w:hAnsiTheme="minorEastAsia" w:eastAsiaTheme="minorEastAsia"/>
          <w:sz w:val="32"/>
          <w:szCs w:val="32"/>
          <w:lang w:val="en-US" w:eastAsia="zh-CN"/>
        </w:rPr>
        <w:t>自然资源海洋气象等支出（类）自然资源事务（款）行政运行（项）。年初预算为441.89，支出决算为259.04万元，未全部完成的原因是因为</w:t>
      </w:r>
      <w:r>
        <w:rPr>
          <w:rFonts w:hint="eastAsia" w:asciiTheme="minorEastAsia" w:hAnsiTheme="minorEastAsia" w:eastAsiaTheme="minorEastAsia"/>
          <w:sz w:val="32"/>
          <w:szCs w:val="32"/>
          <w:lang w:eastAsia="zh-CN"/>
        </w:rPr>
        <w:t>长江经济带湖南省岳阳市君山区段废弃露天矿山生态修复项目资金结转下年使用。</w:t>
      </w:r>
    </w:p>
    <w:p>
      <w:pPr>
        <w:pStyle w:val="10"/>
        <w:numPr>
          <w:ilvl w:val="0"/>
          <w:numId w:val="1"/>
        </w:numPr>
        <w:ind w:firstLine="960" w:firstLineChars="300"/>
        <w:rPr>
          <w:rFonts w:hint="eastAsia" w:asciiTheme="minorEastAsia" w:hAnsiTheme="minorEastAsia" w:eastAsiaTheme="minorEastAsia"/>
          <w:sz w:val="32"/>
          <w:szCs w:val="32"/>
          <w:lang w:val="en-US" w:eastAsia="zh-CN"/>
        </w:rPr>
      </w:pPr>
      <w:r>
        <w:rPr>
          <w:rFonts w:hint="eastAsia" w:asciiTheme="minorEastAsia" w:hAnsiTheme="minorEastAsia" w:eastAsiaTheme="minorEastAsia"/>
          <w:sz w:val="32"/>
          <w:szCs w:val="32"/>
          <w:lang w:val="en-US" w:eastAsia="zh-CN"/>
        </w:rPr>
        <w:t>自然资源海洋气象等支出（类）自然资源事务（款）其他自然资源事务支出（项）。年初预算104.15万元，支出决算为104.15万元，</w:t>
      </w:r>
      <w:r>
        <w:rPr>
          <w:rFonts w:hint="eastAsia" w:asciiTheme="minorEastAsia" w:hAnsiTheme="minorEastAsia" w:eastAsiaTheme="minorEastAsia"/>
          <w:sz w:val="32"/>
          <w:szCs w:val="32"/>
        </w:rPr>
        <w:t>完成年初预算的</w:t>
      </w:r>
      <w:r>
        <w:rPr>
          <w:rFonts w:hint="eastAsia" w:asciiTheme="minorEastAsia" w:hAnsiTheme="minorEastAsia" w:eastAsiaTheme="minorEastAsia"/>
          <w:sz w:val="32"/>
          <w:szCs w:val="32"/>
          <w:lang w:val="en-US" w:eastAsia="zh-CN"/>
        </w:rPr>
        <w:t>100</w:t>
      </w:r>
      <w:r>
        <w:rPr>
          <w:rFonts w:hint="eastAsia" w:asciiTheme="minorEastAsia" w:hAnsiTheme="minorEastAsia" w:eastAsiaTheme="minorEastAsia"/>
          <w:sz w:val="32"/>
          <w:szCs w:val="32"/>
        </w:rPr>
        <w:t>%</w:t>
      </w:r>
      <w:r>
        <w:rPr>
          <w:rFonts w:hint="eastAsia" w:asciiTheme="minorEastAsia" w:hAnsiTheme="minorEastAsia" w:eastAsiaTheme="minorEastAsia"/>
          <w:sz w:val="32"/>
          <w:szCs w:val="32"/>
          <w:lang w:eastAsia="zh-CN"/>
        </w:rPr>
        <w:t>。</w:t>
      </w:r>
    </w:p>
    <w:p>
      <w:pPr>
        <w:pStyle w:val="10"/>
        <w:numPr>
          <w:ilvl w:val="0"/>
          <w:numId w:val="1"/>
        </w:numPr>
        <w:ind w:firstLine="960" w:firstLineChars="300"/>
        <w:rPr>
          <w:rFonts w:hint="eastAsia" w:asciiTheme="minorEastAsia" w:hAnsiTheme="minorEastAsia" w:eastAsiaTheme="minorEastAsia"/>
          <w:sz w:val="32"/>
          <w:szCs w:val="32"/>
          <w:lang w:val="en-US" w:eastAsia="zh-CN"/>
        </w:rPr>
      </w:pPr>
      <w:r>
        <w:rPr>
          <w:rFonts w:hint="eastAsia" w:asciiTheme="minorEastAsia" w:hAnsiTheme="minorEastAsia" w:eastAsiaTheme="minorEastAsia"/>
          <w:sz w:val="32"/>
          <w:szCs w:val="32"/>
          <w:lang w:val="en-US" w:eastAsia="zh-CN"/>
        </w:rPr>
        <w:t>灾害防治及应急管理支出（类）自然灾害防治（款）地质灾害防治（项），年初预算0元，支出决算为47.46万元，决算数大于预算数的主要原因是按规定使用以前年度财政拨款结转资金</w:t>
      </w:r>
      <w:r>
        <w:rPr>
          <w:rFonts w:hint="eastAsia" w:asciiTheme="minorEastAsia" w:hAnsiTheme="minorEastAsia" w:eastAsiaTheme="minorEastAsia"/>
          <w:sz w:val="32"/>
          <w:szCs w:val="32"/>
          <w:lang w:eastAsia="zh-CN"/>
        </w:rPr>
        <w:t>。</w:t>
      </w:r>
    </w:p>
    <w:p>
      <w:pPr>
        <w:pStyle w:val="10"/>
        <w:numPr>
          <w:ilvl w:val="0"/>
          <w:numId w:val="0"/>
        </w:numPr>
        <w:rPr>
          <w:rFonts w:hAnsi="黑体"/>
          <w:b/>
          <w:sz w:val="32"/>
          <w:szCs w:val="32"/>
        </w:rPr>
      </w:pPr>
      <w:r>
        <w:rPr>
          <w:rFonts w:hint="eastAsia" w:asciiTheme="minorEastAsia" w:hAnsiTheme="minorEastAsia" w:eastAsiaTheme="minorEastAsia"/>
          <w:sz w:val="32"/>
          <w:szCs w:val="32"/>
          <w:lang w:val="en-US" w:eastAsia="zh-CN"/>
        </w:rPr>
        <w:t xml:space="preserve">     </w:t>
      </w:r>
      <w:r>
        <w:rPr>
          <w:rFonts w:hint="eastAsia" w:hAnsi="黑体"/>
          <w:b/>
          <w:sz w:val="32"/>
          <w:szCs w:val="32"/>
        </w:rPr>
        <w:t>六、一般公共预算财政拨款基本支出决算情况说明</w:t>
      </w:r>
    </w:p>
    <w:p>
      <w:pPr>
        <w:pStyle w:val="10"/>
        <w:ind w:firstLine="960" w:firstLineChars="300"/>
        <w:rPr>
          <w:rFonts w:hint="eastAsia" w:asciiTheme="minorEastAsia" w:hAnsiTheme="minorEastAsia" w:eastAsiaTheme="minorEastAsia"/>
          <w:sz w:val="32"/>
          <w:szCs w:val="32"/>
          <w:lang w:eastAsia="zh-CN"/>
        </w:rPr>
      </w:pPr>
      <w:r>
        <w:rPr>
          <w:rFonts w:hint="eastAsia" w:asciiTheme="minorEastAsia" w:hAnsiTheme="minorEastAsia" w:eastAsiaTheme="minorEastAsia"/>
          <w:sz w:val="32"/>
          <w:szCs w:val="32"/>
        </w:rPr>
        <w:t>2020年度财政拨款基本支出</w:t>
      </w:r>
      <w:r>
        <w:rPr>
          <w:rFonts w:hint="eastAsia" w:asciiTheme="minorEastAsia" w:hAnsiTheme="minorEastAsia" w:eastAsiaTheme="minorEastAsia"/>
          <w:sz w:val="32"/>
          <w:szCs w:val="32"/>
          <w:lang w:val="en-US" w:eastAsia="zh-CN"/>
        </w:rPr>
        <w:t>507.67</w:t>
      </w:r>
      <w:r>
        <w:rPr>
          <w:rFonts w:hint="eastAsia" w:asciiTheme="minorEastAsia" w:hAnsiTheme="minorEastAsia" w:eastAsiaTheme="minorEastAsia"/>
          <w:sz w:val="32"/>
          <w:szCs w:val="32"/>
        </w:rPr>
        <w:t>万元，其中：人员经费</w:t>
      </w:r>
      <w:r>
        <w:rPr>
          <w:rFonts w:hint="eastAsia" w:asciiTheme="minorEastAsia" w:hAnsiTheme="minorEastAsia" w:eastAsiaTheme="minorEastAsia"/>
          <w:sz w:val="32"/>
          <w:szCs w:val="32"/>
          <w:lang w:val="en-US" w:eastAsia="zh-CN"/>
        </w:rPr>
        <w:t>405.02</w:t>
      </w:r>
      <w:r>
        <w:rPr>
          <w:rFonts w:hint="eastAsia" w:asciiTheme="minorEastAsia" w:hAnsiTheme="minorEastAsia" w:eastAsiaTheme="minorEastAsia"/>
          <w:sz w:val="32"/>
          <w:szCs w:val="32"/>
        </w:rPr>
        <w:t>万元，占基本支出的</w:t>
      </w:r>
      <w:r>
        <w:rPr>
          <w:rFonts w:hint="eastAsia" w:asciiTheme="minorEastAsia" w:hAnsiTheme="minorEastAsia" w:eastAsiaTheme="minorEastAsia"/>
          <w:sz w:val="32"/>
          <w:szCs w:val="32"/>
          <w:lang w:val="en-US" w:eastAsia="zh-CN"/>
        </w:rPr>
        <w:t>79.78</w:t>
      </w:r>
      <w:r>
        <w:rPr>
          <w:rFonts w:hint="eastAsia" w:asciiTheme="minorEastAsia" w:hAnsiTheme="minorEastAsia" w:eastAsiaTheme="minorEastAsia"/>
          <w:sz w:val="32"/>
          <w:szCs w:val="32"/>
        </w:rPr>
        <w:t>%,主要包括基本工资、津贴补贴、奖金、伙食补助费、绩效工资、机关事业单位基本养老保险缴费、职业年金缴费、职工基本医疗保险缴费、公务员医疗补助缴费、其他社会保障缴费、住房公积金、医疗费、其他工资福利支出、离休费、退休费、抚恤金、生活补助、医疗费补助、奖励金、其他对个人和家庭的补助；公用经费</w:t>
      </w:r>
      <w:r>
        <w:rPr>
          <w:rFonts w:hint="eastAsia" w:asciiTheme="minorEastAsia" w:hAnsiTheme="minorEastAsia" w:eastAsiaTheme="minorEastAsia"/>
          <w:sz w:val="32"/>
          <w:szCs w:val="32"/>
          <w:lang w:val="en-US" w:eastAsia="zh-CN"/>
        </w:rPr>
        <w:t>102.65</w:t>
      </w:r>
      <w:r>
        <w:rPr>
          <w:rFonts w:hint="eastAsia" w:asciiTheme="minorEastAsia" w:hAnsiTheme="minorEastAsia" w:eastAsiaTheme="minorEastAsia"/>
          <w:sz w:val="32"/>
          <w:szCs w:val="32"/>
        </w:rPr>
        <w:t>万元，占基本支出的</w:t>
      </w:r>
      <w:r>
        <w:rPr>
          <w:rFonts w:hint="eastAsia" w:asciiTheme="minorEastAsia" w:hAnsiTheme="minorEastAsia" w:eastAsiaTheme="minorEastAsia"/>
          <w:sz w:val="32"/>
          <w:szCs w:val="32"/>
          <w:lang w:val="en-US" w:eastAsia="zh-CN"/>
        </w:rPr>
        <w:t>20.21</w:t>
      </w:r>
      <w:r>
        <w:rPr>
          <w:rFonts w:hint="eastAsia" w:asciiTheme="minorEastAsia" w:hAnsiTheme="minorEastAsia" w:eastAsiaTheme="minorEastAsia"/>
          <w:sz w:val="32"/>
          <w:szCs w:val="32"/>
        </w:rPr>
        <w:t>%，主要包括办公费、印刷费、咨询费、手续费、水费、电费、邮电费、取暖费、物业管理费、差旅费、因公出国（境）费用、维修（护）费、租赁费、会议费、培训费、公务接待费、专用材料费、劳务费、委托业务费、工会经费、福利费、公务用车运行维护费、其他交通费用、其他商品和服务支出、办公设备购置、专用设备购置、信息网络及软件购置更新、公务用车购置、无形资产购置、其他资本性支出</w:t>
      </w:r>
      <w:r>
        <w:rPr>
          <w:rFonts w:hint="eastAsia" w:asciiTheme="minorEastAsia" w:hAnsiTheme="minorEastAsia" w:eastAsiaTheme="minorEastAsia"/>
          <w:sz w:val="32"/>
          <w:szCs w:val="32"/>
          <w:lang w:eastAsia="zh-CN"/>
        </w:rPr>
        <w:t>；</w:t>
      </w:r>
    </w:p>
    <w:p>
      <w:pPr>
        <w:pStyle w:val="10"/>
        <w:rPr>
          <w:rFonts w:hAnsi="黑体"/>
          <w:b/>
          <w:sz w:val="32"/>
          <w:szCs w:val="32"/>
        </w:rPr>
      </w:pPr>
      <w:r>
        <w:rPr>
          <w:rFonts w:hint="eastAsia" w:hAnsi="黑体"/>
          <w:b/>
          <w:sz w:val="32"/>
          <w:szCs w:val="32"/>
        </w:rPr>
        <w:t>七、一般公共预算财政拨款三公经费支出决算情况说明</w:t>
      </w:r>
    </w:p>
    <w:p>
      <w:pPr>
        <w:pStyle w:val="10"/>
        <w:rPr>
          <w:rFonts w:asciiTheme="minorEastAsia" w:hAnsiTheme="minorEastAsia" w:eastAsiaTheme="minorEastAsia"/>
          <w:b/>
          <w:sz w:val="32"/>
          <w:szCs w:val="32"/>
        </w:rPr>
      </w:pPr>
      <w:r>
        <w:rPr>
          <w:rFonts w:hint="eastAsia" w:asciiTheme="minorEastAsia" w:hAnsiTheme="minorEastAsia" w:eastAsiaTheme="minorEastAsia"/>
          <w:b/>
          <w:sz w:val="32"/>
          <w:szCs w:val="32"/>
        </w:rPr>
        <w:t>（一）“三公”经费财政拨款支出决算总体情况说明</w:t>
      </w:r>
    </w:p>
    <w:p>
      <w:pPr>
        <w:pStyle w:val="10"/>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“三公”经费财政拨款支出预算为</w:t>
      </w:r>
      <w:r>
        <w:rPr>
          <w:rFonts w:hint="eastAsia" w:asciiTheme="minorEastAsia" w:hAnsiTheme="minorEastAsia" w:eastAsiaTheme="minorEastAsia"/>
          <w:sz w:val="32"/>
          <w:szCs w:val="32"/>
          <w:lang w:val="en-US" w:eastAsia="zh-CN"/>
        </w:rPr>
        <w:t>41.00</w:t>
      </w:r>
      <w:r>
        <w:rPr>
          <w:rFonts w:hint="eastAsia" w:asciiTheme="minorEastAsia" w:hAnsiTheme="minorEastAsia" w:eastAsiaTheme="minorEastAsia"/>
          <w:sz w:val="32"/>
          <w:szCs w:val="32"/>
        </w:rPr>
        <w:t>万元，支出决算为</w:t>
      </w:r>
      <w:r>
        <w:rPr>
          <w:rFonts w:hint="eastAsia" w:asciiTheme="minorEastAsia" w:hAnsiTheme="minorEastAsia" w:eastAsiaTheme="minorEastAsia"/>
          <w:sz w:val="32"/>
          <w:szCs w:val="32"/>
          <w:lang w:val="en-US" w:eastAsia="zh-CN"/>
        </w:rPr>
        <w:t>3.98</w:t>
      </w:r>
      <w:r>
        <w:rPr>
          <w:rFonts w:hint="eastAsia" w:asciiTheme="minorEastAsia" w:hAnsiTheme="minorEastAsia" w:eastAsiaTheme="minorEastAsia"/>
          <w:sz w:val="32"/>
          <w:szCs w:val="32"/>
        </w:rPr>
        <w:t>万元，完成预算的</w:t>
      </w:r>
      <w:r>
        <w:rPr>
          <w:rFonts w:hint="eastAsia" w:asciiTheme="minorEastAsia" w:hAnsiTheme="minorEastAsia" w:eastAsiaTheme="minorEastAsia"/>
          <w:sz w:val="32"/>
          <w:szCs w:val="32"/>
          <w:lang w:val="en-US" w:eastAsia="zh-CN"/>
        </w:rPr>
        <w:t>0.97</w:t>
      </w:r>
      <w:r>
        <w:rPr>
          <w:rFonts w:hint="eastAsia" w:asciiTheme="minorEastAsia" w:hAnsiTheme="minorEastAsia" w:eastAsiaTheme="minorEastAsia"/>
          <w:sz w:val="32"/>
          <w:szCs w:val="32"/>
        </w:rPr>
        <w:t>%，其中：</w:t>
      </w:r>
    </w:p>
    <w:p>
      <w:pPr>
        <w:pStyle w:val="10"/>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因公出国（境）费支出预算为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万元，支出决算为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万元，与上年持平。</w:t>
      </w:r>
    </w:p>
    <w:p>
      <w:pPr>
        <w:pStyle w:val="10"/>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公务接待费支出预算为</w:t>
      </w:r>
      <w:r>
        <w:rPr>
          <w:rFonts w:hint="eastAsia" w:asciiTheme="minorEastAsia" w:hAnsiTheme="minorEastAsia" w:eastAsiaTheme="minorEastAsia"/>
          <w:sz w:val="32"/>
          <w:szCs w:val="32"/>
          <w:lang w:val="en-US" w:eastAsia="zh-CN"/>
        </w:rPr>
        <w:t>1</w:t>
      </w:r>
      <w:r>
        <w:rPr>
          <w:rFonts w:hint="eastAsia" w:asciiTheme="minorEastAsia" w:hAnsiTheme="minorEastAsia" w:eastAsiaTheme="minorEastAsia"/>
          <w:sz w:val="32"/>
          <w:szCs w:val="32"/>
        </w:rPr>
        <w:t>万元，支出决算为</w:t>
      </w:r>
      <w:r>
        <w:rPr>
          <w:rFonts w:hint="eastAsia" w:asciiTheme="minorEastAsia" w:hAnsiTheme="minorEastAsia" w:eastAsiaTheme="minorEastAsia"/>
          <w:sz w:val="32"/>
          <w:szCs w:val="32"/>
          <w:lang w:val="en-US" w:eastAsia="zh-CN"/>
        </w:rPr>
        <w:t>0.63</w:t>
      </w:r>
      <w:r>
        <w:rPr>
          <w:rFonts w:hint="eastAsia" w:asciiTheme="minorEastAsia" w:hAnsiTheme="minorEastAsia" w:eastAsiaTheme="minorEastAsia"/>
          <w:sz w:val="32"/>
          <w:szCs w:val="32"/>
        </w:rPr>
        <w:t>万元，完成预算的</w:t>
      </w:r>
      <w:r>
        <w:rPr>
          <w:rFonts w:hint="eastAsia" w:asciiTheme="minorEastAsia" w:hAnsiTheme="minorEastAsia" w:eastAsiaTheme="minorEastAsia"/>
          <w:sz w:val="32"/>
          <w:szCs w:val="32"/>
          <w:lang w:val="en-US" w:eastAsia="zh-CN"/>
        </w:rPr>
        <w:t>63</w:t>
      </w:r>
      <w:r>
        <w:rPr>
          <w:rFonts w:hint="eastAsia" w:asciiTheme="minorEastAsia" w:hAnsiTheme="minorEastAsia" w:eastAsiaTheme="minorEastAsia"/>
          <w:sz w:val="32"/>
          <w:szCs w:val="32"/>
        </w:rPr>
        <w:t>%，决算数小于预算数的主要原因是</w:t>
      </w:r>
      <w:r>
        <w:rPr>
          <w:rFonts w:hint="eastAsia" w:asciiTheme="minorEastAsia" w:hAnsiTheme="minorEastAsia" w:eastAsiaTheme="minorEastAsia"/>
          <w:sz w:val="32"/>
          <w:szCs w:val="32"/>
          <w:lang w:eastAsia="zh-CN"/>
        </w:rPr>
        <w:t>按</w:t>
      </w:r>
      <w:r>
        <w:rPr>
          <w:rFonts w:hint="eastAsia" w:asciiTheme="minorEastAsia" w:hAnsiTheme="minorEastAsia" w:eastAsiaTheme="minorEastAsia"/>
          <w:sz w:val="32"/>
          <w:szCs w:val="32"/>
        </w:rPr>
        <w:t>中央八项规定</w:t>
      </w:r>
      <w:r>
        <w:rPr>
          <w:rFonts w:hint="eastAsia" w:asciiTheme="minorEastAsia" w:hAnsiTheme="minorEastAsia" w:eastAsiaTheme="minorEastAsia"/>
          <w:sz w:val="32"/>
          <w:szCs w:val="32"/>
          <w:lang w:eastAsia="zh-CN"/>
        </w:rPr>
        <w:t>节</w:t>
      </w:r>
      <w:r>
        <w:rPr>
          <w:rFonts w:hint="eastAsia" w:asciiTheme="minorEastAsia" w:hAnsiTheme="minorEastAsia" w:eastAsiaTheme="minorEastAsia"/>
          <w:sz w:val="32"/>
          <w:szCs w:val="32"/>
        </w:rPr>
        <w:t>约要求，从严控制“三公”经费开支，全年实际支出比预算有所节约。与上年相比增加</w:t>
      </w:r>
      <w:r>
        <w:rPr>
          <w:rFonts w:hint="eastAsia" w:asciiTheme="minorEastAsia" w:hAnsiTheme="minorEastAsia" w:eastAsiaTheme="minorEastAsia"/>
          <w:sz w:val="32"/>
          <w:szCs w:val="32"/>
          <w:lang w:val="en-US" w:eastAsia="zh-CN"/>
        </w:rPr>
        <w:t>0.01</w:t>
      </w:r>
      <w:r>
        <w:rPr>
          <w:rFonts w:hint="eastAsia" w:asciiTheme="minorEastAsia" w:hAnsiTheme="minorEastAsia" w:eastAsiaTheme="minorEastAsia"/>
          <w:sz w:val="32"/>
          <w:szCs w:val="32"/>
        </w:rPr>
        <w:t>万元，增长</w:t>
      </w:r>
      <w:r>
        <w:rPr>
          <w:rFonts w:hint="eastAsia" w:asciiTheme="minorEastAsia" w:hAnsiTheme="minorEastAsia" w:eastAsiaTheme="minorEastAsia"/>
          <w:sz w:val="32"/>
          <w:szCs w:val="32"/>
          <w:lang w:val="en-US" w:eastAsia="zh-CN"/>
        </w:rPr>
        <w:t>1</w:t>
      </w:r>
      <w:r>
        <w:rPr>
          <w:rFonts w:hint="eastAsia" w:asciiTheme="minorEastAsia" w:hAnsiTheme="minorEastAsia" w:eastAsiaTheme="minorEastAsia"/>
          <w:sz w:val="32"/>
          <w:szCs w:val="32"/>
        </w:rPr>
        <w:t>%,减少（增长）的主要原因是</w:t>
      </w:r>
      <w:r>
        <w:rPr>
          <w:rFonts w:hint="eastAsia" w:asciiTheme="minorEastAsia" w:hAnsiTheme="minorEastAsia" w:eastAsiaTheme="minorEastAsia"/>
          <w:sz w:val="32"/>
          <w:szCs w:val="32"/>
          <w:lang w:eastAsia="zh-CN"/>
        </w:rPr>
        <w:t>机构改革经费增加</w:t>
      </w:r>
      <w:r>
        <w:rPr>
          <w:rFonts w:hint="eastAsia" w:asciiTheme="minorEastAsia" w:hAnsiTheme="minorEastAsia" w:eastAsiaTheme="minorEastAsia"/>
          <w:sz w:val="32"/>
          <w:szCs w:val="32"/>
        </w:rPr>
        <w:t>。</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公务用车购置费及运行维护费支出预算为</w:t>
      </w:r>
      <w:r>
        <w:rPr>
          <w:rFonts w:hint="eastAsia" w:asciiTheme="minorEastAsia" w:hAnsiTheme="minorEastAsia" w:eastAsiaTheme="minorEastAsia"/>
          <w:sz w:val="32"/>
          <w:szCs w:val="32"/>
          <w:lang w:val="en-US" w:eastAsia="zh-CN"/>
        </w:rPr>
        <w:t>40</w:t>
      </w:r>
      <w:r>
        <w:rPr>
          <w:rFonts w:hint="eastAsia" w:asciiTheme="minorEastAsia" w:hAnsiTheme="minorEastAsia" w:eastAsiaTheme="minorEastAsia"/>
          <w:sz w:val="32"/>
          <w:szCs w:val="32"/>
        </w:rPr>
        <w:t>万元，支出决算为</w:t>
      </w:r>
      <w:r>
        <w:rPr>
          <w:rFonts w:hint="eastAsia" w:asciiTheme="minorEastAsia" w:hAnsiTheme="minorEastAsia" w:eastAsiaTheme="minorEastAsia"/>
          <w:sz w:val="32"/>
          <w:szCs w:val="32"/>
          <w:lang w:val="en-US" w:eastAsia="zh-CN"/>
        </w:rPr>
        <w:t>3.35</w:t>
      </w:r>
      <w:r>
        <w:rPr>
          <w:rFonts w:hint="eastAsia" w:asciiTheme="minorEastAsia" w:hAnsiTheme="minorEastAsia" w:eastAsiaTheme="minorEastAsia"/>
          <w:sz w:val="32"/>
          <w:szCs w:val="32"/>
        </w:rPr>
        <w:t>万元，完成预算的</w:t>
      </w:r>
      <w:r>
        <w:rPr>
          <w:rFonts w:hint="eastAsia" w:asciiTheme="minorEastAsia" w:hAnsiTheme="minorEastAsia" w:eastAsiaTheme="minorEastAsia"/>
          <w:sz w:val="32"/>
          <w:szCs w:val="32"/>
          <w:lang w:val="en-US" w:eastAsia="zh-CN"/>
        </w:rPr>
        <w:t>0.84</w:t>
      </w:r>
      <w:r>
        <w:rPr>
          <w:rFonts w:hint="eastAsia" w:asciiTheme="minorEastAsia" w:hAnsiTheme="minorEastAsia" w:eastAsiaTheme="minorEastAsia"/>
          <w:sz w:val="32"/>
          <w:szCs w:val="32"/>
        </w:rPr>
        <w:t>%，决算数小于预算数的主要原因是中央八项规定要求，从严控制“三公”经费开支，全年实际支出比上年有所压减，并规范了车辆使用制度</w:t>
      </w:r>
      <w:r>
        <w:rPr>
          <w:rFonts w:hint="eastAsia" w:asciiTheme="minorEastAsia" w:hAnsiTheme="minorEastAsia" w:eastAsiaTheme="minorEastAsia"/>
          <w:sz w:val="32"/>
          <w:szCs w:val="32"/>
          <w:lang w:eastAsia="zh-CN"/>
        </w:rPr>
        <w:t>。</w:t>
      </w:r>
    </w:p>
    <w:p>
      <w:pPr>
        <w:pStyle w:val="10"/>
        <w:rPr>
          <w:rFonts w:asciiTheme="minorEastAsia" w:hAnsiTheme="minorEastAsia" w:eastAsiaTheme="minorEastAsia"/>
          <w:b/>
          <w:sz w:val="32"/>
          <w:szCs w:val="32"/>
        </w:rPr>
      </w:pPr>
      <w:r>
        <w:rPr>
          <w:rFonts w:hint="eastAsia" w:asciiTheme="minorEastAsia" w:hAnsiTheme="minorEastAsia" w:eastAsiaTheme="minorEastAsia"/>
          <w:b/>
          <w:sz w:val="32"/>
          <w:szCs w:val="32"/>
        </w:rPr>
        <w:t>（二）“三公”经费财政拨款支出决算具体情况说明</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2020年度“三公”经费财政拨款支出决算中，公务接待费支出决算</w:t>
      </w:r>
      <w:r>
        <w:rPr>
          <w:rFonts w:hint="eastAsia" w:asciiTheme="minorEastAsia" w:hAnsiTheme="minorEastAsia" w:eastAsiaTheme="minorEastAsia"/>
          <w:sz w:val="32"/>
          <w:szCs w:val="32"/>
          <w:lang w:val="en-US" w:eastAsia="zh-CN"/>
        </w:rPr>
        <w:t>0.63</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15.82</w:t>
      </w:r>
      <w:r>
        <w:rPr>
          <w:rFonts w:hint="eastAsia" w:asciiTheme="minorEastAsia" w:hAnsiTheme="minorEastAsia" w:eastAsiaTheme="minorEastAsia"/>
          <w:sz w:val="32"/>
          <w:szCs w:val="32"/>
        </w:rPr>
        <w:t>%,因公出国（境）费支出决算</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万元,公务用车购置费及运行维护费支出决算</w:t>
      </w:r>
      <w:r>
        <w:rPr>
          <w:rFonts w:hint="eastAsia" w:asciiTheme="minorEastAsia" w:hAnsiTheme="minorEastAsia" w:eastAsiaTheme="minorEastAsia"/>
          <w:sz w:val="32"/>
          <w:szCs w:val="32"/>
          <w:lang w:val="en-US" w:eastAsia="zh-CN"/>
        </w:rPr>
        <w:t>3.35</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84.17</w:t>
      </w:r>
      <w:r>
        <w:rPr>
          <w:rFonts w:hint="eastAsia" w:asciiTheme="minorEastAsia" w:hAnsiTheme="minorEastAsia" w:eastAsiaTheme="minorEastAsia"/>
          <w:sz w:val="32"/>
          <w:szCs w:val="32"/>
        </w:rPr>
        <w:t>%。其中：</w:t>
      </w:r>
    </w:p>
    <w:p>
      <w:pPr>
        <w:pStyle w:val="10"/>
        <w:ind w:firstLine="640" w:firstLineChars="200"/>
        <w:rPr>
          <w:rFonts w:hint="eastAsia" w:asciiTheme="minorEastAsia" w:hAnsiTheme="minorEastAsia" w:eastAsiaTheme="minorEastAsia"/>
          <w:sz w:val="32"/>
          <w:szCs w:val="32"/>
          <w:lang w:eastAsia="zh-CN"/>
        </w:rPr>
      </w:pPr>
      <w:r>
        <w:rPr>
          <w:rFonts w:hint="eastAsia" w:asciiTheme="minorEastAsia" w:hAnsiTheme="minorEastAsia" w:eastAsiaTheme="minorEastAsia"/>
          <w:sz w:val="32"/>
          <w:szCs w:val="32"/>
        </w:rPr>
        <w:t>1、因公出国（境）费支出决算为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w:t>
      </w:r>
      <w:r>
        <w:rPr>
          <w:rFonts w:hint="eastAsia" w:asciiTheme="minorEastAsia" w:hAnsiTheme="minorEastAsia" w:eastAsiaTheme="minorEastAsia"/>
          <w:sz w:val="32"/>
          <w:szCs w:val="32"/>
          <w:lang w:eastAsia="zh-CN"/>
        </w:rPr>
        <w:t>。</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2、公务接待费支出决算为</w:t>
      </w:r>
      <w:r>
        <w:rPr>
          <w:rFonts w:hint="eastAsia" w:asciiTheme="minorEastAsia" w:hAnsiTheme="minorEastAsia" w:eastAsiaTheme="minorEastAsia"/>
          <w:sz w:val="32"/>
          <w:szCs w:val="32"/>
          <w:lang w:val="en-US" w:eastAsia="zh-CN"/>
        </w:rPr>
        <w:t>0.63</w:t>
      </w:r>
      <w:r>
        <w:rPr>
          <w:rFonts w:hint="eastAsia" w:asciiTheme="minorEastAsia" w:hAnsiTheme="minorEastAsia" w:eastAsiaTheme="minorEastAsia"/>
          <w:sz w:val="32"/>
          <w:szCs w:val="32"/>
        </w:rPr>
        <w:t>万元，全年共接待来访团组</w:t>
      </w:r>
      <w:r>
        <w:rPr>
          <w:rFonts w:hint="eastAsia" w:asciiTheme="minorEastAsia" w:hAnsiTheme="minorEastAsia" w:eastAsiaTheme="minorEastAsia"/>
          <w:sz w:val="32"/>
          <w:szCs w:val="32"/>
          <w:lang w:val="en-US" w:eastAsia="zh-CN"/>
        </w:rPr>
        <w:t>42</w:t>
      </w:r>
      <w:r>
        <w:rPr>
          <w:rFonts w:hint="eastAsia" w:asciiTheme="minorEastAsia" w:hAnsiTheme="minorEastAsia" w:eastAsiaTheme="minorEastAsia"/>
          <w:sz w:val="32"/>
          <w:szCs w:val="32"/>
        </w:rPr>
        <w:t>个、来宾</w:t>
      </w:r>
      <w:r>
        <w:rPr>
          <w:rFonts w:hint="eastAsia" w:asciiTheme="minorEastAsia" w:hAnsiTheme="minorEastAsia" w:eastAsiaTheme="minorEastAsia"/>
          <w:sz w:val="32"/>
          <w:szCs w:val="32"/>
          <w:lang w:val="en-US" w:eastAsia="zh-CN"/>
        </w:rPr>
        <w:t>210</w:t>
      </w:r>
      <w:r>
        <w:rPr>
          <w:rFonts w:hint="eastAsia" w:asciiTheme="minorEastAsia" w:hAnsiTheme="minorEastAsia" w:eastAsiaTheme="minorEastAsia"/>
          <w:sz w:val="32"/>
          <w:szCs w:val="32"/>
        </w:rPr>
        <w:t>人次，主要是主要是用于与有关单位交流工作情况及接受相关部门检查指导工作发生的接待支出发生的接待支出。</w:t>
      </w:r>
    </w:p>
    <w:p>
      <w:pPr>
        <w:ind w:firstLine="800" w:firstLineChars="250"/>
        <w:rPr>
          <w:rFonts w:cs="黑体" w:asciiTheme="minorEastAsia" w:hAnsiTheme="minorEastAsia"/>
          <w:color w:val="000000"/>
          <w:kern w:val="0"/>
          <w:sz w:val="32"/>
          <w:szCs w:val="32"/>
        </w:rPr>
      </w:pPr>
      <w:r>
        <w:rPr>
          <w:rFonts w:hint="eastAsia" w:asciiTheme="minorEastAsia" w:hAnsiTheme="minorEastAsia"/>
          <w:sz w:val="32"/>
          <w:szCs w:val="32"/>
        </w:rPr>
        <w:t>3、公务用车购置费及运行维护费支出决算为</w:t>
      </w:r>
      <w:r>
        <w:rPr>
          <w:rFonts w:hint="eastAsia" w:asciiTheme="minorEastAsia" w:hAnsiTheme="minorEastAsia"/>
          <w:sz w:val="32"/>
          <w:szCs w:val="32"/>
          <w:lang w:val="en-US" w:eastAsia="zh-CN"/>
        </w:rPr>
        <w:t>3.35</w:t>
      </w:r>
      <w:r>
        <w:rPr>
          <w:rFonts w:hint="eastAsia" w:asciiTheme="minorEastAsia" w:hAnsiTheme="minorEastAsia"/>
          <w:sz w:val="32"/>
          <w:szCs w:val="32"/>
        </w:rPr>
        <w:t>万元，其中：公务用车购置费</w:t>
      </w:r>
      <w:r>
        <w:rPr>
          <w:rFonts w:hint="eastAsia" w:asciiTheme="minorEastAsia" w:hAnsiTheme="minorEastAsia"/>
          <w:sz w:val="32"/>
          <w:szCs w:val="32"/>
          <w:lang w:val="en-US" w:eastAsia="zh-CN"/>
        </w:rPr>
        <w:t>0</w:t>
      </w:r>
      <w:r>
        <w:rPr>
          <w:rFonts w:hint="eastAsia" w:asciiTheme="minorEastAsia" w:hAnsiTheme="minorEastAsia"/>
          <w:sz w:val="32"/>
          <w:szCs w:val="32"/>
        </w:rPr>
        <w:t>元</w:t>
      </w:r>
      <w:r>
        <w:rPr>
          <w:rFonts w:hint="eastAsia" w:asciiTheme="minorEastAsia" w:hAnsiTheme="minorEastAsia"/>
          <w:color w:val="000000" w:themeColor="text1"/>
          <w:sz w:val="32"/>
          <w:szCs w:val="32"/>
        </w:rPr>
        <w:t>。</w:t>
      </w:r>
      <w:r>
        <w:rPr>
          <w:rFonts w:hint="eastAsia" w:asciiTheme="minorEastAsia" w:hAnsiTheme="minorEastAsia"/>
          <w:sz w:val="32"/>
          <w:szCs w:val="32"/>
        </w:rPr>
        <w:t>公务用车运行维护费</w:t>
      </w:r>
      <w:r>
        <w:rPr>
          <w:rFonts w:hint="eastAsia" w:asciiTheme="minorEastAsia" w:hAnsiTheme="minorEastAsia"/>
          <w:sz w:val="32"/>
          <w:szCs w:val="32"/>
          <w:lang w:val="en-US" w:eastAsia="zh-CN"/>
        </w:rPr>
        <w:t>3.34</w:t>
      </w:r>
      <w:r>
        <w:rPr>
          <w:rFonts w:hint="eastAsia" w:asciiTheme="minorEastAsia" w:hAnsiTheme="minorEastAsia"/>
          <w:sz w:val="32"/>
          <w:szCs w:val="32"/>
        </w:rPr>
        <w:t>万元，主要是按规定保留的公务用车的燃料费、维修费、过桥过路费、保险费、安全奖励费用等支出，截止2020年12月31日，我单位开支财政拨款的公务用车保有量为</w:t>
      </w:r>
      <w:r>
        <w:rPr>
          <w:rFonts w:hint="eastAsia" w:asciiTheme="minorEastAsia" w:hAnsiTheme="minorEastAsia"/>
          <w:sz w:val="32"/>
          <w:szCs w:val="32"/>
          <w:lang w:val="en-US" w:eastAsia="zh-CN"/>
        </w:rPr>
        <w:t>2</w:t>
      </w:r>
      <w:r>
        <w:rPr>
          <w:rFonts w:hint="eastAsia" w:asciiTheme="minorEastAsia" w:hAnsiTheme="minorEastAsia"/>
          <w:sz w:val="32"/>
          <w:szCs w:val="32"/>
        </w:rPr>
        <w:t>辆。</w:t>
      </w:r>
    </w:p>
    <w:p>
      <w:pPr>
        <w:pStyle w:val="10"/>
        <w:rPr>
          <w:rFonts w:hAnsi="黑体"/>
          <w:b/>
          <w:sz w:val="32"/>
          <w:szCs w:val="32"/>
        </w:rPr>
      </w:pPr>
      <w:r>
        <w:rPr>
          <w:rFonts w:hint="eastAsia" w:hAnsi="黑体"/>
          <w:b/>
          <w:sz w:val="32"/>
          <w:szCs w:val="32"/>
        </w:rPr>
        <w:t>八、政府性基金预算收入支出决算情况</w:t>
      </w:r>
    </w:p>
    <w:p>
      <w:pPr>
        <w:pStyle w:val="10"/>
        <w:rPr>
          <w:rFonts w:hint="eastAsia" w:asciiTheme="minorEastAsia" w:hAnsiTheme="minorEastAsia" w:eastAsiaTheme="minorEastAsia"/>
          <w:sz w:val="32"/>
          <w:szCs w:val="32"/>
          <w:lang w:eastAsia="zh-CN"/>
        </w:rPr>
      </w:pPr>
      <w:r>
        <w:rPr>
          <w:rFonts w:hint="eastAsia" w:asciiTheme="minorEastAsia" w:hAnsiTheme="minorEastAsia" w:eastAsiaTheme="minorEastAsia"/>
          <w:sz w:val="32"/>
          <w:szCs w:val="32"/>
        </w:rPr>
        <w:t xml:space="preserve">     2020年本单位无政府性基金收支</w:t>
      </w:r>
      <w:r>
        <w:rPr>
          <w:rFonts w:hint="eastAsia" w:asciiTheme="minorEastAsia" w:hAnsiTheme="minorEastAsia" w:eastAsiaTheme="minorEastAsia"/>
          <w:sz w:val="32"/>
          <w:szCs w:val="32"/>
          <w:lang w:eastAsia="zh-CN"/>
        </w:rPr>
        <w:t>。</w:t>
      </w:r>
    </w:p>
    <w:p>
      <w:pPr>
        <w:pStyle w:val="10"/>
        <w:rPr>
          <w:rFonts w:hAnsi="黑体"/>
          <w:b/>
          <w:sz w:val="32"/>
          <w:szCs w:val="32"/>
        </w:rPr>
      </w:pPr>
      <w:r>
        <w:rPr>
          <w:rFonts w:hint="eastAsia" w:hAnsi="黑体"/>
          <w:b/>
          <w:sz w:val="32"/>
          <w:szCs w:val="32"/>
        </w:rPr>
        <w:t>九、国有资本经营预算财政拨款支出决算情况</w:t>
      </w:r>
    </w:p>
    <w:p>
      <w:pPr>
        <w:pStyle w:val="10"/>
        <w:rPr>
          <w:rFonts w:hAnsi="黑体"/>
          <w:b/>
          <w:sz w:val="32"/>
          <w:szCs w:val="32"/>
        </w:rPr>
      </w:pPr>
      <w:r>
        <w:rPr>
          <w:rFonts w:hint="eastAsia" w:asciiTheme="minorEastAsia" w:hAnsiTheme="minorEastAsia" w:eastAsiaTheme="minorEastAsia"/>
          <w:sz w:val="32"/>
          <w:szCs w:val="32"/>
        </w:rPr>
        <w:t xml:space="preserve">    2020年度</w:t>
      </w:r>
      <w:r>
        <w:rPr>
          <w:rFonts w:hint="eastAsia" w:asciiTheme="minorEastAsia" w:hAnsiTheme="minorEastAsia" w:eastAsiaTheme="minorEastAsia"/>
          <w:b w:val="0"/>
          <w:bCs/>
          <w:sz w:val="32"/>
          <w:szCs w:val="32"/>
          <w:lang w:eastAsia="zh-CN"/>
        </w:rPr>
        <w:t>本</w:t>
      </w:r>
      <w:r>
        <w:rPr>
          <w:rFonts w:hint="eastAsia" w:asciiTheme="minorEastAsia" w:hAnsiTheme="minorEastAsia" w:eastAsiaTheme="minorEastAsia"/>
          <w:sz w:val="32"/>
          <w:szCs w:val="32"/>
        </w:rPr>
        <w:t>单位无国有资本经营预算财政拨款支出</w:t>
      </w:r>
      <w:r>
        <w:rPr>
          <w:rFonts w:asciiTheme="minorEastAsia" w:hAnsiTheme="minorEastAsia" w:eastAsiaTheme="minorEastAsia"/>
          <w:sz w:val="32"/>
          <w:szCs w:val="32"/>
        </w:rPr>
        <w:t>。</w:t>
      </w:r>
    </w:p>
    <w:p>
      <w:pPr>
        <w:pStyle w:val="10"/>
        <w:rPr>
          <w:rFonts w:hAnsi="黑体"/>
          <w:b/>
          <w:sz w:val="32"/>
          <w:szCs w:val="32"/>
        </w:rPr>
      </w:pPr>
      <w:r>
        <w:rPr>
          <w:rFonts w:hint="eastAsia" w:hAnsi="黑体"/>
          <w:b/>
          <w:sz w:val="32"/>
          <w:szCs w:val="32"/>
        </w:rPr>
        <w:t>十、关于机关运行经费支出说明</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本部门2020年度机关运行经费支出</w:t>
      </w:r>
      <w:r>
        <w:rPr>
          <w:rFonts w:hint="eastAsia" w:asciiTheme="minorEastAsia" w:hAnsiTheme="minorEastAsia" w:eastAsiaTheme="minorEastAsia"/>
          <w:sz w:val="32"/>
          <w:szCs w:val="32"/>
          <w:lang w:val="en-US" w:eastAsia="zh-CN"/>
        </w:rPr>
        <w:t>102.65</w:t>
      </w:r>
      <w:r>
        <w:rPr>
          <w:rFonts w:hint="eastAsia" w:asciiTheme="minorEastAsia" w:hAnsiTheme="minorEastAsia" w:eastAsiaTheme="minorEastAsia"/>
          <w:sz w:val="32"/>
          <w:szCs w:val="32"/>
        </w:rPr>
        <w:t>万元，比上年决算数减少</w:t>
      </w:r>
      <w:r>
        <w:rPr>
          <w:rFonts w:hint="eastAsia" w:asciiTheme="minorEastAsia" w:hAnsiTheme="minorEastAsia" w:eastAsiaTheme="minorEastAsia"/>
          <w:sz w:val="32"/>
          <w:szCs w:val="32"/>
          <w:lang w:val="en-US" w:eastAsia="zh-CN"/>
        </w:rPr>
        <w:t>4.32</w:t>
      </w:r>
      <w:r>
        <w:rPr>
          <w:rFonts w:hint="eastAsia" w:asciiTheme="minorEastAsia" w:hAnsiTheme="minorEastAsia" w:eastAsiaTheme="minorEastAsia"/>
          <w:sz w:val="32"/>
          <w:szCs w:val="32"/>
        </w:rPr>
        <w:t xml:space="preserve"> 万元，降低</w:t>
      </w:r>
      <w:r>
        <w:rPr>
          <w:rFonts w:hint="eastAsia" w:asciiTheme="minorEastAsia" w:hAnsiTheme="minorEastAsia" w:eastAsiaTheme="minorEastAsia"/>
          <w:sz w:val="32"/>
          <w:szCs w:val="32"/>
          <w:lang w:val="en-US" w:eastAsia="zh-CN"/>
        </w:rPr>
        <w:t>0.4</w:t>
      </w:r>
      <w:r>
        <w:rPr>
          <w:rFonts w:hint="eastAsia" w:asciiTheme="minorEastAsia" w:hAnsiTheme="minorEastAsia" w:eastAsiaTheme="minorEastAsia"/>
          <w:sz w:val="32"/>
          <w:szCs w:val="32"/>
        </w:rPr>
        <w:t>%</w:t>
      </w:r>
      <w:r>
        <w:rPr>
          <w:rFonts w:hint="eastAsia" w:asciiTheme="minorEastAsia" w:hAnsiTheme="minorEastAsia" w:eastAsiaTheme="minorEastAsia"/>
          <w:sz w:val="32"/>
          <w:szCs w:val="32"/>
          <w:lang w:eastAsia="zh-CN"/>
        </w:rPr>
        <w:t>，与上年基本持平</w:t>
      </w:r>
      <w:r>
        <w:rPr>
          <w:rFonts w:hint="eastAsia" w:asciiTheme="minorEastAsia" w:hAnsiTheme="minorEastAsia" w:eastAsiaTheme="minorEastAsia"/>
          <w:sz w:val="32"/>
          <w:szCs w:val="32"/>
        </w:rPr>
        <w:t>。</w:t>
      </w:r>
    </w:p>
    <w:p>
      <w:pPr>
        <w:pStyle w:val="10"/>
        <w:rPr>
          <w:rFonts w:hAnsi="黑体"/>
          <w:b/>
          <w:sz w:val="32"/>
          <w:szCs w:val="32"/>
        </w:rPr>
      </w:pPr>
      <w:r>
        <w:rPr>
          <w:rFonts w:hint="eastAsia" w:hAnsi="黑体"/>
          <w:b/>
          <w:sz w:val="32"/>
          <w:szCs w:val="32"/>
        </w:rPr>
        <w:t>十一、一般性支出情况</w:t>
      </w:r>
    </w:p>
    <w:p>
      <w:pPr>
        <w:pStyle w:val="10"/>
        <w:ind w:firstLine="640" w:firstLineChars="200"/>
        <w:rPr>
          <w:rFonts w:hint="eastAsia" w:asciiTheme="minorEastAsia" w:hAnsiTheme="minorEastAsia" w:eastAsiaTheme="minorEastAsia"/>
          <w:sz w:val="32"/>
          <w:szCs w:val="32"/>
          <w:lang w:eastAsia="zh-CN"/>
        </w:rPr>
      </w:pPr>
      <w:r>
        <w:rPr>
          <w:rFonts w:hint="eastAsia" w:asciiTheme="minorEastAsia" w:hAnsiTheme="minorEastAsia" w:eastAsiaTheme="minorEastAsia"/>
          <w:sz w:val="32"/>
          <w:szCs w:val="32"/>
        </w:rPr>
        <w:t>2020年本部门开支会议费</w:t>
      </w:r>
      <w:r>
        <w:rPr>
          <w:rFonts w:hint="eastAsia" w:asciiTheme="minorEastAsia" w:hAnsiTheme="minorEastAsia" w:eastAsiaTheme="minorEastAsia"/>
          <w:sz w:val="32"/>
          <w:szCs w:val="32"/>
          <w:lang w:val="en-US" w:eastAsia="zh-CN"/>
        </w:rPr>
        <w:t>0.15</w:t>
      </w:r>
      <w:r>
        <w:rPr>
          <w:rFonts w:hint="eastAsia" w:asciiTheme="minorEastAsia" w:hAnsiTheme="minorEastAsia" w:eastAsiaTheme="minorEastAsia"/>
          <w:sz w:val="32"/>
          <w:szCs w:val="32"/>
        </w:rPr>
        <w:t>万元，用于召开</w:t>
      </w:r>
      <w:r>
        <w:rPr>
          <w:rFonts w:hint="eastAsia" w:asciiTheme="minorEastAsia" w:hAnsiTheme="minorEastAsia" w:eastAsiaTheme="minorEastAsia"/>
          <w:sz w:val="32"/>
          <w:szCs w:val="32"/>
          <w:lang w:val="en-US" w:eastAsia="zh-CN"/>
        </w:rPr>
        <w:t>2020年君山区</w:t>
      </w:r>
      <w:bookmarkStart w:id="3" w:name="_GoBack"/>
      <w:bookmarkEnd w:id="3"/>
      <w:r>
        <w:rPr>
          <w:rFonts w:hint="eastAsia" w:asciiTheme="minorEastAsia" w:hAnsiTheme="minorEastAsia" w:eastAsiaTheme="minorEastAsia"/>
          <w:sz w:val="32"/>
          <w:szCs w:val="32"/>
          <w:lang w:val="en-US" w:eastAsia="zh-CN"/>
        </w:rPr>
        <w:t>自然资源和规划、林业暨党风廉政建设工作电视电话</w:t>
      </w:r>
      <w:r>
        <w:rPr>
          <w:rFonts w:hint="eastAsia" w:asciiTheme="minorEastAsia" w:hAnsiTheme="minorEastAsia" w:eastAsiaTheme="minorEastAsia"/>
          <w:sz w:val="32"/>
          <w:szCs w:val="32"/>
        </w:rPr>
        <w:t>会议，人数</w:t>
      </w:r>
      <w:r>
        <w:rPr>
          <w:rFonts w:hint="eastAsia" w:asciiTheme="minorEastAsia" w:hAnsiTheme="minorEastAsia" w:eastAsiaTheme="minorEastAsia"/>
          <w:sz w:val="32"/>
          <w:szCs w:val="32"/>
          <w:lang w:val="en-US" w:eastAsia="zh-CN"/>
        </w:rPr>
        <w:t>61</w:t>
      </w:r>
      <w:r>
        <w:rPr>
          <w:rFonts w:hint="eastAsia" w:asciiTheme="minorEastAsia" w:hAnsiTheme="minorEastAsia" w:eastAsiaTheme="minorEastAsia"/>
          <w:sz w:val="32"/>
          <w:szCs w:val="32"/>
        </w:rPr>
        <w:t>人，内容为</w:t>
      </w:r>
      <w:r>
        <w:rPr>
          <w:rFonts w:hint="eastAsia" w:asciiTheme="minorEastAsia" w:hAnsiTheme="minorEastAsia" w:eastAsiaTheme="minorEastAsia"/>
          <w:sz w:val="32"/>
          <w:szCs w:val="32"/>
          <w:lang w:eastAsia="zh-CN"/>
        </w:rPr>
        <w:t>会展服务</w:t>
      </w:r>
      <w:r>
        <w:rPr>
          <w:rFonts w:hint="eastAsia" w:asciiTheme="minorEastAsia" w:hAnsiTheme="minorEastAsia" w:eastAsiaTheme="minorEastAsia"/>
          <w:sz w:val="32"/>
          <w:szCs w:val="32"/>
        </w:rPr>
        <w:t>；开支培训费</w:t>
      </w:r>
      <w:r>
        <w:rPr>
          <w:rFonts w:hint="eastAsia" w:asciiTheme="minorEastAsia" w:hAnsiTheme="minorEastAsia" w:eastAsiaTheme="minorEastAsia"/>
          <w:sz w:val="32"/>
          <w:szCs w:val="32"/>
          <w:lang w:val="en-US" w:eastAsia="zh-CN"/>
        </w:rPr>
        <w:t>0.15</w:t>
      </w:r>
      <w:r>
        <w:rPr>
          <w:rFonts w:hint="eastAsia" w:asciiTheme="minorEastAsia" w:hAnsiTheme="minorEastAsia" w:eastAsiaTheme="minorEastAsia"/>
          <w:sz w:val="32"/>
          <w:szCs w:val="32"/>
        </w:rPr>
        <w:t>万元，用于开展</w:t>
      </w:r>
      <w:r>
        <w:rPr>
          <w:rFonts w:hint="eastAsia" w:asciiTheme="minorEastAsia" w:hAnsiTheme="minorEastAsia" w:eastAsiaTheme="minorEastAsia"/>
          <w:sz w:val="32"/>
          <w:szCs w:val="32"/>
          <w:lang w:eastAsia="zh-CN"/>
        </w:rPr>
        <w:t>入党积极分子</w:t>
      </w:r>
      <w:r>
        <w:rPr>
          <w:rFonts w:hint="eastAsia" w:asciiTheme="minorEastAsia" w:hAnsiTheme="minorEastAsia" w:eastAsiaTheme="minorEastAsia"/>
          <w:sz w:val="32"/>
          <w:szCs w:val="32"/>
        </w:rPr>
        <w:t>培训，人数</w:t>
      </w:r>
      <w:r>
        <w:rPr>
          <w:rFonts w:hint="eastAsia" w:asciiTheme="minorEastAsia" w:hAnsiTheme="minorEastAsia" w:eastAsiaTheme="minorEastAsia"/>
          <w:sz w:val="32"/>
          <w:szCs w:val="32"/>
          <w:lang w:val="en-US" w:eastAsia="zh-CN"/>
        </w:rPr>
        <w:t>3</w:t>
      </w:r>
      <w:r>
        <w:rPr>
          <w:rFonts w:hint="eastAsia" w:asciiTheme="minorEastAsia" w:hAnsiTheme="minorEastAsia" w:eastAsiaTheme="minorEastAsia"/>
          <w:sz w:val="32"/>
          <w:szCs w:val="32"/>
        </w:rPr>
        <w:t>人，内容为</w:t>
      </w:r>
      <w:r>
        <w:rPr>
          <w:rFonts w:hint="eastAsia" w:asciiTheme="minorEastAsia" w:hAnsiTheme="minorEastAsia" w:eastAsiaTheme="minorEastAsia"/>
          <w:sz w:val="32"/>
          <w:szCs w:val="32"/>
          <w:lang w:eastAsia="zh-CN"/>
        </w:rPr>
        <w:t>：</w:t>
      </w:r>
      <w:r>
        <w:rPr>
          <w:rFonts w:hint="eastAsia" w:asciiTheme="minorEastAsia" w:hAnsiTheme="minorEastAsia" w:eastAsiaTheme="minorEastAsia"/>
          <w:sz w:val="32"/>
          <w:szCs w:val="32"/>
        </w:rPr>
        <w:t>十九大党章学习专题</w:t>
      </w:r>
      <w:r>
        <w:rPr>
          <w:rFonts w:hint="eastAsia" w:asciiTheme="minorEastAsia" w:hAnsiTheme="minorEastAsia" w:eastAsiaTheme="minorEastAsia"/>
          <w:sz w:val="32"/>
          <w:szCs w:val="32"/>
          <w:lang w:eastAsia="zh-CN"/>
        </w:rPr>
        <w:t>、</w:t>
      </w:r>
      <w:r>
        <w:rPr>
          <w:rFonts w:hint="eastAsia" w:asciiTheme="minorEastAsia" w:hAnsiTheme="minorEastAsia" w:eastAsiaTheme="minorEastAsia"/>
          <w:sz w:val="32"/>
          <w:szCs w:val="32"/>
        </w:rPr>
        <w:t>党的光辉历程和伟大成就</w:t>
      </w:r>
      <w:r>
        <w:rPr>
          <w:rFonts w:hint="eastAsia" w:asciiTheme="minorEastAsia" w:hAnsiTheme="minorEastAsia" w:eastAsiaTheme="minorEastAsia"/>
          <w:sz w:val="32"/>
          <w:szCs w:val="32"/>
          <w:lang w:eastAsia="zh-CN"/>
        </w:rPr>
        <w:t>、</w:t>
      </w:r>
      <w:r>
        <w:rPr>
          <w:rFonts w:hint="eastAsia" w:asciiTheme="minorEastAsia" w:hAnsiTheme="minorEastAsia" w:eastAsiaTheme="minorEastAsia"/>
          <w:sz w:val="32"/>
          <w:szCs w:val="32"/>
        </w:rPr>
        <w:t>理想信念教育</w:t>
      </w:r>
      <w:r>
        <w:rPr>
          <w:rFonts w:hint="eastAsia" w:asciiTheme="minorEastAsia" w:hAnsiTheme="minorEastAsia" w:eastAsiaTheme="minorEastAsia"/>
          <w:sz w:val="32"/>
          <w:szCs w:val="32"/>
          <w:lang w:eastAsia="zh-CN"/>
        </w:rPr>
        <w:t>、</w:t>
      </w:r>
      <w:r>
        <w:rPr>
          <w:rFonts w:hint="eastAsia" w:asciiTheme="minorEastAsia" w:hAnsiTheme="minorEastAsia" w:eastAsiaTheme="minorEastAsia"/>
          <w:sz w:val="32"/>
          <w:szCs w:val="32"/>
        </w:rPr>
        <w:t>十九届四中全会精神专题</w:t>
      </w:r>
      <w:r>
        <w:rPr>
          <w:rFonts w:hint="eastAsia" w:asciiTheme="minorEastAsia" w:hAnsiTheme="minorEastAsia" w:eastAsiaTheme="minorEastAsia"/>
          <w:sz w:val="32"/>
          <w:szCs w:val="32"/>
          <w:lang w:eastAsia="zh-CN"/>
        </w:rPr>
        <w:t>、</w:t>
      </w:r>
      <w:r>
        <w:rPr>
          <w:rFonts w:hint="eastAsia" w:asciiTheme="minorEastAsia" w:hAnsiTheme="minorEastAsia" w:eastAsiaTheme="minorEastAsia"/>
          <w:sz w:val="32"/>
          <w:szCs w:val="32"/>
        </w:rPr>
        <w:t>入党须知</w:t>
      </w:r>
      <w:r>
        <w:rPr>
          <w:rFonts w:hint="eastAsia" w:asciiTheme="minorEastAsia" w:hAnsiTheme="minorEastAsia" w:eastAsiaTheme="minorEastAsia"/>
          <w:sz w:val="32"/>
          <w:szCs w:val="32"/>
          <w:lang w:eastAsia="zh-CN"/>
        </w:rPr>
        <w:t>、</w:t>
      </w:r>
      <w:r>
        <w:rPr>
          <w:rFonts w:hint="eastAsia" w:asciiTheme="minorEastAsia" w:hAnsiTheme="minorEastAsia" w:eastAsiaTheme="minorEastAsia"/>
          <w:sz w:val="32"/>
          <w:szCs w:val="32"/>
        </w:rPr>
        <w:t>党的基本知识测试。2020年度未举办节庆、晚会、论坛、赛事活动</w:t>
      </w:r>
      <w:r>
        <w:rPr>
          <w:rFonts w:hint="eastAsia" w:asciiTheme="minorEastAsia" w:hAnsiTheme="minorEastAsia" w:eastAsiaTheme="minorEastAsia"/>
          <w:sz w:val="32"/>
          <w:szCs w:val="32"/>
          <w:lang w:eastAsia="zh-CN"/>
        </w:rPr>
        <w:t>。</w:t>
      </w:r>
    </w:p>
    <w:p>
      <w:pPr>
        <w:pStyle w:val="10"/>
        <w:rPr>
          <w:rFonts w:hAnsi="黑体"/>
          <w:b/>
          <w:sz w:val="32"/>
          <w:szCs w:val="32"/>
        </w:rPr>
      </w:pPr>
      <w:r>
        <w:rPr>
          <w:rFonts w:hint="eastAsia" w:hAnsi="黑体"/>
          <w:b/>
          <w:sz w:val="32"/>
          <w:szCs w:val="32"/>
        </w:rPr>
        <w:t>十二、关于政府采购支出说明</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本部门2020年度政府采购支出总额</w:t>
      </w:r>
      <w:r>
        <w:rPr>
          <w:rFonts w:hint="eastAsia" w:ascii="仿宋_GB2312" w:eastAsia="仿宋_GB2312"/>
          <w:sz w:val="32"/>
          <w:szCs w:val="32"/>
        </w:rPr>
        <w:t>94.84</w:t>
      </w:r>
      <w:r>
        <w:rPr>
          <w:rFonts w:hint="eastAsia" w:asciiTheme="minorEastAsia" w:hAnsiTheme="minorEastAsia" w:eastAsiaTheme="minorEastAsia"/>
          <w:sz w:val="32"/>
          <w:szCs w:val="32"/>
        </w:rPr>
        <w:t>万元，其中：政府采购工程支出28</w:t>
      </w:r>
      <w:r>
        <w:rPr>
          <w:rFonts w:hint="eastAsia" w:asciiTheme="minorEastAsia" w:hAnsiTheme="minorEastAsia" w:eastAsiaTheme="minorEastAsia"/>
          <w:sz w:val="32"/>
          <w:szCs w:val="32"/>
          <w:lang w:val="en-US" w:eastAsia="zh-CN"/>
        </w:rPr>
        <w:t>.</w:t>
      </w:r>
      <w:r>
        <w:rPr>
          <w:rFonts w:hint="eastAsia" w:asciiTheme="minorEastAsia" w:hAnsiTheme="minorEastAsia" w:eastAsiaTheme="minorEastAsia"/>
          <w:sz w:val="32"/>
          <w:szCs w:val="32"/>
        </w:rPr>
        <w:t>0</w:t>
      </w:r>
      <w:r>
        <w:rPr>
          <w:rFonts w:hint="eastAsia" w:asciiTheme="minorEastAsia" w:hAnsiTheme="minorEastAsia" w:eastAsiaTheme="minorEastAsia"/>
          <w:sz w:val="32"/>
          <w:szCs w:val="32"/>
          <w:lang w:val="en-US" w:eastAsia="zh-CN"/>
        </w:rPr>
        <w:t>4</w:t>
      </w:r>
      <w:r>
        <w:rPr>
          <w:rFonts w:hint="eastAsia" w:asciiTheme="minorEastAsia" w:hAnsiTheme="minorEastAsia" w:eastAsiaTheme="minorEastAsia"/>
          <w:sz w:val="32"/>
          <w:szCs w:val="32"/>
        </w:rPr>
        <w:t>万元、政府采购服务支出</w:t>
      </w:r>
      <w:r>
        <w:rPr>
          <w:rFonts w:hint="eastAsia" w:asciiTheme="minorEastAsia" w:hAnsiTheme="minorEastAsia" w:eastAsiaTheme="minorEastAsia"/>
          <w:sz w:val="32"/>
          <w:szCs w:val="32"/>
          <w:lang w:val="en-US" w:eastAsia="zh-CN"/>
        </w:rPr>
        <w:t>66.8</w:t>
      </w:r>
      <w:r>
        <w:rPr>
          <w:rFonts w:hint="eastAsia" w:asciiTheme="minorEastAsia" w:hAnsiTheme="minorEastAsia" w:eastAsiaTheme="minorEastAsia"/>
          <w:sz w:val="32"/>
          <w:szCs w:val="32"/>
        </w:rPr>
        <w:t>万元。授予中小企业合同金额</w:t>
      </w:r>
      <w:r>
        <w:rPr>
          <w:rFonts w:hint="eastAsia" w:asciiTheme="minorEastAsia" w:hAnsiTheme="minorEastAsia" w:eastAsiaTheme="minorEastAsia"/>
          <w:sz w:val="32"/>
          <w:szCs w:val="32"/>
          <w:lang w:val="en-US" w:eastAsia="zh-CN"/>
        </w:rPr>
        <w:t>66.8</w:t>
      </w:r>
      <w:r>
        <w:rPr>
          <w:rFonts w:hint="eastAsia" w:asciiTheme="minorEastAsia" w:hAnsiTheme="minorEastAsia" w:eastAsiaTheme="minorEastAsia"/>
          <w:sz w:val="32"/>
          <w:szCs w:val="32"/>
        </w:rPr>
        <w:t>万元，占政府采购支出总额的</w:t>
      </w:r>
      <w:r>
        <w:rPr>
          <w:rFonts w:hint="eastAsia" w:asciiTheme="minorEastAsia" w:hAnsiTheme="minorEastAsia" w:eastAsiaTheme="minorEastAsia"/>
          <w:sz w:val="32"/>
          <w:szCs w:val="32"/>
          <w:lang w:val="en-US" w:eastAsia="zh-CN"/>
        </w:rPr>
        <w:t>70.43</w:t>
      </w:r>
      <w:r>
        <w:rPr>
          <w:rFonts w:hint="eastAsia" w:asciiTheme="minorEastAsia" w:hAnsiTheme="minorEastAsia" w:eastAsiaTheme="minorEastAsia"/>
          <w:sz w:val="32"/>
          <w:szCs w:val="32"/>
        </w:rPr>
        <w:t>%，其中：授予小微企业合同金额</w:t>
      </w:r>
      <w:r>
        <w:rPr>
          <w:rFonts w:hint="eastAsia" w:asciiTheme="minorEastAsia" w:hAnsiTheme="minorEastAsia" w:eastAsiaTheme="minorEastAsia"/>
          <w:sz w:val="32"/>
          <w:szCs w:val="32"/>
          <w:lang w:val="en-US" w:eastAsia="zh-CN"/>
        </w:rPr>
        <w:t>28.04</w:t>
      </w:r>
      <w:r>
        <w:rPr>
          <w:rFonts w:hint="eastAsia" w:asciiTheme="minorEastAsia" w:hAnsiTheme="minorEastAsia" w:eastAsiaTheme="minorEastAsia"/>
          <w:sz w:val="32"/>
          <w:szCs w:val="32"/>
        </w:rPr>
        <w:t>万元，占政府采购支出总额的</w:t>
      </w:r>
      <w:r>
        <w:rPr>
          <w:rFonts w:hint="eastAsia" w:asciiTheme="minorEastAsia" w:hAnsiTheme="minorEastAsia" w:eastAsiaTheme="minorEastAsia"/>
          <w:sz w:val="32"/>
          <w:szCs w:val="32"/>
          <w:lang w:val="en-US" w:eastAsia="zh-CN"/>
        </w:rPr>
        <w:t>29.57</w:t>
      </w:r>
      <w:r>
        <w:rPr>
          <w:rFonts w:hint="eastAsia" w:asciiTheme="minorEastAsia" w:hAnsiTheme="minorEastAsia" w:eastAsiaTheme="minorEastAsia"/>
          <w:sz w:val="32"/>
          <w:szCs w:val="32"/>
        </w:rPr>
        <w:t>%。</w:t>
      </w:r>
    </w:p>
    <w:p>
      <w:pPr>
        <w:pStyle w:val="10"/>
        <w:rPr>
          <w:rFonts w:hAnsi="黑体"/>
          <w:b/>
          <w:sz w:val="32"/>
          <w:szCs w:val="32"/>
        </w:rPr>
      </w:pPr>
      <w:r>
        <w:rPr>
          <w:rFonts w:hint="eastAsia" w:hAnsi="黑体"/>
          <w:b/>
          <w:sz w:val="32"/>
          <w:szCs w:val="32"/>
        </w:rPr>
        <w:t>十三、关于国有资产占用情况说明</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截至2020年12月31日，本单位共有车辆</w:t>
      </w:r>
      <w:r>
        <w:rPr>
          <w:rFonts w:hint="eastAsia" w:asciiTheme="minorEastAsia" w:hAnsiTheme="minorEastAsia" w:eastAsiaTheme="minorEastAsia"/>
          <w:sz w:val="32"/>
          <w:szCs w:val="32"/>
          <w:lang w:val="en-US" w:eastAsia="zh-CN"/>
        </w:rPr>
        <w:t>2</w:t>
      </w:r>
      <w:r>
        <w:rPr>
          <w:rFonts w:hint="eastAsia" w:asciiTheme="minorEastAsia" w:hAnsiTheme="minorEastAsia" w:eastAsiaTheme="minorEastAsia"/>
          <w:sz w:val="32"/>
          <w:szCs w:val="32"/>
        </w:rPr>
        <w:t>辆，其中，主要领导干部用车</w:t>
      </w:r>
      <w:r>
        <w:rPr>
          <w:rFonts w:hint="eastAsia" w:asciiTheme="minorEastAsia" w:hAnsiTheme="minorEastAsia" w:eastAsiaTheme="minorEastAsia"/>
          <w:sz w:val="32"/>
          <w:szCs w:val="32"/>
          <w:lang w:val="en-US" w:eastAsia="zh-CN"/>
        </w:rPr>
        <w:t>2</w:t>
      </w:r>
      <w:r>
        <w:rPr>
          <w:rFonts w:hint="eastAsia" w:asciiTheme="minorEastAsia" w:hAnsiTheme="minorEastAsia" w:eastAsiaTheme="minorEastAsia"/>
          <w:sz w:val="32"/>
          <w:szCs w:val="32"/>
        </w:rPr>
        <w:t>辆；单位</w:t>
      </w:r>
      <w:r>
        <w:rPr>
          <w:rFonts w:hint="eastAsia" w:asciiTheme="minorEastAsia" w:hAnsiTheme="minorEastAsia" w:eastAsiaTheme="minorEastAsia"/>
          <w:sz w:val="32"/>
          <w:szCs w:val="32"/>
          <w:lang w:eastAsia="zh-CN"/>
        </w:rPr>
        <w:t>无</w:t>
      </w:r>
      <w:r>
        <w:rPr>
          <w:rFonts w:hint="eastAsia" w:asciiTheme="minorEastAsia" w:hAnsiTheme="minorEastAsia" w:eastAsiaTheme="minorEastAsia"/>
          <w:sz w:val="32"/>
          <w:szCs w:val="32"/>
        </w:rPr>
        <w:t>价值50万元以上通用设备；单位</w:t>
      </w:r>
      <w:r>
        <w:rPr>
          <w:rFonts w:hint="eastAsia" w:asciiTheme="minorEastAsia" w:hAnsiTheme="minorEastAsia" w:eastAsiaTheme="minorEastAsia"/>
          <w:sz w:val="32"/>
          <w:szCs w:val="32"/>
          <w:lang w:eastAsia="zh-CN"/>
        </w:rPr>
        <w:t>无</w:t>
      </w:r>
      <w:r>
        <w:rPr>
          <w:rFonts w:hint="eastAsia" w:asciiTheme="minorEastAsia" w:hAnsiTheme="minorEastAsia" w:eastAsiaTheme="minorEastAsia"/>
          <w:sz w:val="32"/>
          <w:szCs w:val="32"/>
        </w:rPr>
        <w:t>价值100万元以上专用设备。</w:t>
      </w:r>
    </w:p>
    <w:p>
      <w:pPr>
        <w:pStyle w:val="10"/>
        <w:rPr>
          <w:rFonts w:hAnsi="黑体"/>
          <w:b/>
          <w:sz w:val="32"/>
          <w:szCs w:val="32"/>
        </w:rPr>
      </w:pPr>
      <w:r>
        <w:rPr>
          <w:rFonts w:hint="eastAsia" w:hAnsi="黑体"/>
          <w:b/>
          <w:sz w:val="32"/>
          <w:szCs w:val="32"/>
        </w:rPr>
        <w:t>十四、关于2020年度预算绩效情况的说明</w:t>
      </w:r>
    </w:p>
    <w:p>
      <w:pPr>
        <w:pStyle w:val="10"/>
        <w:ind w:firstLine="640" w:firstLineChars="20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按照《岳阳市市级部门预算绩效管理工作考核办法》等有关规定要求,完成了岳阳市财政支出整体支出绩效自评工作。（具体内容见岳阳市自然资源和规划局网的岳阳市财政支出整体支出绩效自评报告）严格按照预算绩效管理有关规定，对照绩效目标，对预算执行过程以及资金使用和管理情况进行了跟踪监控。认真执行了年初部门预算和财政政策要求，有效防止了超预算；认真学习了财经法规，严格执行了财经纪律，防止了违法违纪行为的发生；认真落实了有关资金要求，主动及时上缴了年度结转结余资金。</w:t>
      </w:r>
    </w:p>
    <w:p>
      <w:pPr>
        <w:pStyle w:val="10"/>
        <w:jc w:val="both"/>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r>
        <w:rPr>
          <w:rFonts w:hint="eastAsia"/>
          <w:sz w:val="72"/>
          <w:szCs w:val="72"/>
        </w:rPr>
        <w:t>第四部分</w:t>
      </w:r>
    </w:p>
    <w:p>
      <w:pPr>
        <w:jc w:val="center"/>
        <w:rPr>
          <w:rFonts w:ascii="黑体" w:eastAsia="黑体" w:cs="黑体"/>
          <w:color w:val="000000"/>
          <w:kern w:val="0"/>
          <w:sz w:val="70"/>
          <w:szCs w:val="70"/>
        </w:rPr>
      </w:pPr>
    </w:p>
    <w:p>
      <w:pPr>
        <w:jc w:val="center"/>
        <w:rPr>
          <w:rFonts w:ascii="黑体" w:eastAsia="黑体" w:cs="黑体"/>
          <w:color w:val="000000"/>
          <w:kern w:val="0"/>
          <w:sz w:val="70"/>
          <w:szCs w:val="70"/>
        </w:rPr>
      </w:pPr>
      <w:r>
        <w:rPr>
          <w:rFonts w:hint="eastAsia" w:ascii="黑体" w:eastAsia="黑体" w:cs="黑体"/>
          <w:color w:val="000000"/>
          <w:kern w:val="0"/>
          <w:sz w:val="70"/>
          <w:szCs w:val="70"/>
        </w:rPr>
        <w:t>名词解释</w:t>
      </w:r>
    </w:p>
    <w:p>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pPr>
        <w:ind w:firstLine="640" w:firstLineChars="200"/>
        <w:jc w:val="left"/>
        <w:rPr>
          <w:rFonts w:cs="黑体" w:asciiTheme="minorEastAsia" w:hAnsiTheme="minorEastAsia"/>
          <w:color w:val="000000"/>
          <w:kern w:val="0"/>
          <w:sz w:val="32"/>
          <w:szCs w:val="32"/>
        </w:rPr>
      </w:pPr>
    </w:p>
    <w:p>
      <w:pPr>
        <w:ind w:firstLine="640" w:firstLineChars="200"/>
        <w:jc w:val="left"/>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rPr>
        <w:t>财政拨款收入：指本级财政当年拨付的资金。</w:t>
      </w:r>
    </w:p>
    <w:p>
      <w:pPr>
        <w:ind w:firstLine="640" w:firstLineChars="200"/>
        <w:jc w:val="left"/>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rPr>
        <w:t>政府性基金预算财政拨款收入：指本级财政当年拨付的政府性基金预算资金。</w:t>
      </w:r>
    </w:p>
    <w:p>
      <w:pPr>
        <w:ind w:firstLine="640" w:firstLineChars="200"/>
        <w:jc w:val="left"/>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rPr>
        <w:t>其他收入：指除上述“财政拨款收入”、“上级补助收入”、“事业收入”、“经营收入”、“附属单位上缴收入”等以外的收入。</w:t>
      </w:r>
    </w:p>
    <w:p>
      <w:pPr>
        <w:ind w:firstLine="640" w:firstLineChars="200"/>
        <w:jc w:val="left"/>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rPr>
        <w:t>上年结转和结余：指以前年度尚未完成、结转到本年按有关规定继续使用的资金。</w:t>
      </w:r>
    </w:p>
    <w:p>
      <w:pPr>
        <w:ind w:firstLine="640" w:firstLineChars="200"/>
        <w:jc w:val="left"/>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rPr>
        <w:t>结余分配：指事业单位按规定对非财政补助结余资金提取的职工福利基金、事业基金和缴纳的所得税，以及减少单位按规定应缴回的基本建设竣工项目结余资金。</w:t>
      </w:r>
    </w:p>
    <w:p>
      <w:pPr>
        <w:ind w:firstLine="640" w:firstLineChars="200"/>
        <w:jc w:val="left"/>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rPr>
        <w:t>年末结转和结余资金：指本年度或以前年度预算安排、因客观条件发生变化无法按原计划实施，需要延迟到以后年度按有关规定继续使用的资金。</w:t>
      </w:r>
    </w:p>
    <w:p>
      <w:pPr>
        <w:ind w:firstLine="640" w:firstLineChars="200"/>
        <w:jc w:val="left"/>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rPr>
        <w:t>一般公共服务支出（类）：是指用于人大、政协、政府办公厅（室）及相关机构事务、发展与改革事务、统计信息事务、财政事务、税收事务、审计事务、人力资源事务、纪检监察事务、商贸事务、工商行政管理事务、质量技术监督与检验检疫事务、民族事务、档案事务、民主党派及工商联事务、群众团体事务、党委办公厅（室）及相关机构事务、组织事务、宣传事务、统战事务、其他一般公共服务等方面的支出，包括保障机构正常运转、完成日常和特定的工作任务或事业发展目标的支出。</w:t>
      </w:r>
    </w:p>
    <w:p>
      <w:pPr>
        <w:ind w:firstLine="640" w:firstLineChars="200"/>
        <w:jc w:val="left"/>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rPr>
        <w:t>社会保障和就业支出（类）：是指用于社会保障和就业方面的支出，包括保障机构正常运转、完成日常和特定的工作任务或事业发展目标的支出。归口管理的行政单位离退休，指离退休人员管理机构统一管理的机关离退休人员的经费。</w:t>
      </w:r>
    </w:p>
    <w:p>
      <w:pPr>
        <w:ind w:firstLine="640" w:firstLineChars="200"/>
        <w:jc w:val="left"/>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rPr>
        <w:t>卫生健康支出（类）：是指用于医疗卫生与计划生育方面的支出，包括保障机构正常运转、完成日常和特定的工作任务或事业发展目标的支出。</w:t>
      </w:r>
    </w:p>
    <w:p>
      <w:pPr>
        <w:ind w:firstLine="640" w:firstLineChars="200"/>
        <w:jc w:val="left"/>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rPr>
        <w:t>城乡社区支出（类）：是指用于城乡社区事务支出，包括保障机构正常运转、完成日常和特定的工作任务或事业发展目标的支出。</w:t>
      </w:r>
    </w:p>
    <w:p>
      <w:pPr>
        <w:ind w:firstLine="640" w:firstLineChars="200"/>
        <w:jc w:val="left"/>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rPr>
        <w:t>资源勘探信息等支出（类）：是指用于资源勘探、制造业、建筑业、工业信息等方面支出，包括保障机构正常运转、完成日常和特定的工作任务或事业发展目标的支出。</w:t>
      </w:r>
    </w:p>
    <w:p>
      <w:pPr>
        <w:ind w:firstLine="640" w:firstLineChars="200"/>
        <w:jc w:val="left"/>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rPr>
        <w:t>自然资源海洋气象等支出（类）：是指用于自然资源、海洋、测绘、气象等公益服务事业方面的支出，包括保障机构正常运转、完成日常和特定的工作任务或事业发展目标的支出。</w:t>
      </w:r>
    </w:p>
    <w:p>
      <w:pPr>
        <w:ind w:firstLine="640" w:firstLineChars="200"/>
        <w:jc w:val="left"/>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rPr>
        <w:t>灾害防治及应急管理支出（类）：是指用于反映政府用于自然灾害防治、安全生产监管及应急管理等方面的支出，包括保障机构正常运转、完成日常和特定的工作任务或事业发展目标的支出。</w:t>
      </w:r>
    </w:p>
    <w:p>
      <w:pPr>
        <w:ind w:firstLine="640" w:firstLineChars="200"/>
        <w:jc w:val="left"/>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rPr>
        <w:t>其他支出（类）：是指用于反映除上述项目以外其他不能划分到具体功能科目中的支出项目，包括保障机构正常运转、完成日常和特定的工作任务或事业发展目标的支出。</w:t>
      </w:r>
    </w:p>
    <w:p>
      <w:pPr>
        <w:ind w:firstLine="640" w:firstLineChars="200"/>
        <w:jc w:val="left"/>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rPr>
        <w:t>基本支出：指保障机构正常运转、完成支日常工作任务而发生的人员支出和公用支出。</w:t>
      </w:r>
    </w:p>
    <w:p>
      <w:pPr>
        <w:ind w:firstLine="640" w:firstLineChars="200"/>
        <w:jc w:val="left"/>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rPr>
        <w:t>项目支出：指在基本支出之外为完成特定行政任务和事业发展目标所发生的支出。</w:t>
      </w:r>
    </w:p>
    <w:p>
      <w:pPr>
        <w:ind w:firstLine="640" w:firstLineChars="200"/>
        <w:jc w:val="left"/>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rPr>
        <w:t>“三公”经费：指用财政拨款安排的因公出国（境）费、公务用车购置及运行费和公务接待费。其中，因公出国（境）费反映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ind w:firstLine="640" w:firstLineChars="200"/>
        <w:jc w:val="left"/>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rPr>
        <w:t>政府采购 ：是指国家各级政府为从事日常的政务活动或为了满足公共服务的目的，利用国家财政性资金和政府借款购买货物、工程和服务的行为。政府采购不仅是指具体的采购过程，而且是采购政策、采购程序、采购过程及采购管理的总称，是一种对公共采购管理的制度。</w:t>
      </w:r>
    </w:p>
    <w:p>
      <w:pPr>
        <w:ind w:firstLine="640" w:firstLineChars="200"/>
        <w:jc w:val="left"/>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rPr>
        <w:t>工资福利支出：反映单位开支的在职职工和编制外长期聘用人员的各类劳动报酬，以及为上述人员缴纳的各项社会保险费等。</w:t>
      </w:r>
    </w:p>
    <w:p>
      <w:pPr>
        <w:ind w:firstLine="640" w:firstLineChars="200"/>
        <w:jc w:val="left"/>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rPr>
        <w:t>基本工资：反映按规定发放的基本工资，包括公务员的职务工资、级别工资；机关工人的岗位工资、技术等级工资；事业单位工作人员的岗位工资、薪级工资；各类学校毕业生试用期(见习期)工资、新参加工作工人学徒期、熟练期工资；军队（武警）军官、文职干部的职务（专业技术等级）工资、军衔（级别）工资、基础工资和军龄工资；军队士官的军衔等级工资、基础工资和军龄工资等。津贴补贴：反映经国家批准建立的机关事业单位艰苦边远地区津贴、机关工作人员地区附加津贴、机关工作人员岗位津贴、事业单位工作人员特殊岗位津贴补贴等。</w:t>
      </w:r>
    </w:p>
    <w:p>
      <w:pPr>
        <w:ind w:firstLine="640" w:firstLineChars="200"/>
        <w:jc w:val="left"/>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rPr>
        <w:t>奖金：反映机关工作人员年终一次性奖金。</w:t>
      </w:r>
    </w:p>
    <w:p>
      <w:pPr>
        <w:ind w:firstLine="640" w:firstLineChars="200"/>
        <w:jc w:val="left"/>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rPr>
        <w:t>伙食补助费：反映单位发给职工的伙食补助费，如误餐补助等。</w:t>
      </w:r>
    </w:p>
    <w:p>
      <w:pPr>
        <w:ind w:firstLine="640" w:firstLineChars="200"/>
        <w:jc w:val="left"/>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rPr>
        <w:t>绩效工资：反映事业单位工作人员的绩效工资。</w:t>
      </w:r>
    </w:p>
    <w:p>
      <w:pPr>
        <w:ind w:firstLine="640" w:firstLineChars="200"/>
        <w:jc w:val="left"/>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rPr>
        <w:t>机关事业单位基本养老保险缴费：反映机关事业单位缴纳的基本养老保险费。由单位代扣的工作人员基本养老保险缴费，不在此科目反映。</w:t>
      </w:r>
    </w:p>
    <w:p>
      <w:pPr>
        <w:ind w:firstLine="640" w:firstLineChars="200"/>
        <w:jc w:val="left"/>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rPr>
        <w:t>职业年金缴费：反映机关事业单位实际缴纳的职业年金支出。由单位代扣的工作人员职业年金缴费，不在此科目反映。</w:t>
      </w:r>
    </w:p>
    <w:p>
      <w:pPr>
        <w:ind w:firstLine="640" w:firstLineChars="200"/>
        <w:jc w:val="left"/>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rPr>
        <w:t>职工基本医疗保险缴费：反映单位为职工缴纳的基本医疗保险费。</w:t>
      </w:r>
    </w:p>
    <w:p>
      <w:pPr>
        <w:ind w:firstLine="640" w:firstLineChars="200"/>
        <w:jc w:val="left"/>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rPr>
        <w:t>公务员医疗补助缴费：反映按规定可享受公务员医疗补助单位为职工缴纳的公务员医疗补助费。</w:t>
      </w:r>
    </w:p>
    <w:p>
      <w:pPr>
        <w:ind w:firstLine="640" w:firstLineChars="200"/>
        <w:jc w:val="left"/>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rPr>
        <w:t>其他社会保障缴费：反映单位为职工缴纳的基本医疗、失业、工伤、生育等社会保险费，残疾人就业保障金，军队（含武警）为军人缴纳的伤亡、退役医疗等社会保险费。</w:t>
      </w:r>
    </w:p>
    <w:p>
      <w:pPr>
        <w:ind w:firstLine="640" w:firstLineChars="200"/>
        <w:jc w:val="left"/>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rPr>
        <w:t>住房公积金：反映行政事业单位按人力资源和社会保障部、财政部规定的基本工资和津贴补贴以及规定比例为职工缴纳的住房公积金。</w:t>
      </w:r>
    </w:p>
    <w:p>
      <w:pPr>
        <w:ind w:firstLine="640" w:firstLineChars="200"/>
        <w:jc w:val="left"/>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rPr>
        <w:t>医疗费：反映未参加医疗保险单位的医疗经费和单位按规定为职工支出的其他医疗费用。</w:t>
      </w:r>
    </w:p>
    <w:p>
      <w:pPr>
        <w:ind w:firstLine="640" w:firstLineChars="200"/>
        <w:jc w:val="left"/>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rPr>
        <w:t>其他工资福利支出：反映上述项目未包括的人员支出，如各种加班工资、病假两个月以上期间的人员工资、编制外长期聘用人员，公务员及参照和依照公务员制度管理的单位工作人员转入企业工作并按规定参加企业职工基本养老保险后给予的一次性补贴等。</w:t>
      </w:r>
    </w:p>
    <w:p>
      <w:pPr>
        <w:ind w:firstLine="640" w:firstLineChars="200"/>
        <w:jc w:val="left"/>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rPr>
        <w:t>商品和服务支出：反映单位购买商品和服务的支出（不包括用于购置固定资产的支出、战略性和应急储备支出）。</w:t>
      </w:r>
    </w:p>
    <w:p>
      <w:pPr>
        <w:ind w:firstLine="640" w:firstLineChars="200"/>
        <w:jc w:val="left"/>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rPr>
        <w:t>办公费：反映单位购买按财务会计制度规定不符合固定资产确认标准的日常办公用品、书报杂志等支出。</w:t>
      </w:r>
    </w:p>
    <w:p>
      <w:pPr>
        <w:ind w:firstLine="640" w:firstLineChars="200"/>
        <w:jc w:val="left"/>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rPr>
        <w:t>印刷费：反映单位的印刷费支出。</w:t>
      </w:r>
    </w:p>
    <w:p>
      <w:pPr>
        <w:ind w:firstLine="640" w:firstLineChars="200"/>
        <w:jc w:val="left"/>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rPr>
        <w:t>咨询费：反映单位咨询方面的支出。</w:t>
      </w:r>
    </w:p>
    <w:p>
      <w:pPr>
        <w:ind w:firstLine="640" w:firstLineChars="200"/>
        <w:jc w:val="left"/>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rPr>
        <w:t>水费：反映单位支付的水费、污水处理费等支出。</w:t>
      </w:r>
    </w:p>
    <w:p>
      <w:pPr>
        <w:ind w:firstLine="640" w:firstLineChars="200"/>
        <w:jc w:val="left"/>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rPr>
        <w:t>电费：反映单位的电费支出。</w:t>
      </w:r>
    </w:p>
    <w:p>
      <w:pPr>
        <w:ind w:firstLine="640" w:firstLineChars="200"/>
        <w:jc w:val="left"/>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rPr>
        <w:t>邮电费：反映单位开支的信函、包裹、货物等物品的邮寄费及电话费、电报费、传真费、网络通讯费等。</w:t>
      </w:r>
    </w:p>
    <w:p>
      <w:pPr>
        <w:ind w:firstLine="640" w:firstLineChars="200"/>
        <w:jc w:val="left"/>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rPr>
        <w:t>取暖费：反映单位取暖用燃料费、热力费、炉具购置费、锅炉临时工的工资、节煤奖以及由单位支付的未实行职工住房采暖补贴改革的在职职工和离退休人员宿舍取暖费。</w:t>
      </w:r>
    </w:p>
    <w:p>
      <w:pPr>
        <w:ind w:firstLine="640" w:firstLineChars="200"/>
        <w:jc w:val="left"/>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rPr>
        <w:t>物业管理费：反映单位开支的办公用房以及未实行职工住宅物业服务改革的在职职工和离退休人员宿舍等的物业管理费，包括综合治理、绿化、卫生等方面的支出。</w:t>
      </w:r>
    </w:p>
    <w:p>
      <w:pPr>
        <w:ind w:firstLine="640" w:firstLineChars="200"/>
        <w:jc w:val="left"/>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rPr>
        <w:t>差旅费：反映单位工作人员出差发生的城市间交通费、住宿费、伙食补贴费和市内交通费。</w:t>
      </w:r>
    </w:p>
    <w:p>
      <w:pPr>
        <w:ind w:firstLine="640" w:firstLineChars="200"/>
        <w:jc w:val="left"/>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rPr>
        <w:t>维修(护)费：反映单位日常开支的固定资产（不包括车船等交通工具）修理和维护费用，网络信息系统运行与维护费用，以及按规定提取的修购基金。</w:t>
      </w:r>
    </w:p>
    <w:p>
      <w:pPr>
        <w:ind w:firstLine="640" w:firstLineChars="200"/>
        <w:jc w:val="left"/>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rPr>
        <w:t>租赁费：反映租赁办公用房、宿舍、专用通讯网以及其他设备等方面的费用。</w:t>
      </w:r>
    </w:p>
    <w:p>
      <w:pPr>
        <w:ind w:firstLine="640" w:firstLineChars="200"/>
        <w:jc w:val="left"/>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rPr>
        <w:t>会议费：反映会议中按规定开支的住宿费、伙食费、会议室租金、交通费、文件印刷费、医药费等。</w:t>
      </w:r>
    </w:p>
    <w:p>
      <w:pPr>
        <w:ind w:firstLine="640" w:firstLineChars="200"/>
        <w:jc w:val="left"/>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rPr>
        <w:t>培训费：反映除因公出国（境）培训费以外的各类培训支出。</w:t>
      </w:r>
    </w:p>
    <w:p>
      <w:pPr>
        <w:ind w:firstLine="640" w:firstLineChars="200"/>
        <w:jc w:val="left"/>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rPr>
        <w:t>公务接待费：反映单位按规定开支的各类公务接待（含外宾接待）费用。</w:t>
      </w:r>
    </w:p>
    <w:p>
      <w:pPr>
        <w:ind w:firstLine="640" w:firstLineChars="200"/>
        <w:jc w:val="left"/>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rPr>
        <w:t>专用材料费：反映单位购买日常专用材料的支出。具体包括药品及医疗耗材，农用材料，兽医用品，实验室用品，专用服装，消耗性体育用品，专用工具和仪器，艺术部门专用材料和用品，广播电视台发射台发射机的电力、材料等方面的支出。</w:t>
      </w:r>
    </w:p>
    <w:p>
      <w:pPr>
        <w:ind w:firstLine="640" w:firstLineChars="200"/>
        <w:jc w:val="left"/>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rPr>
        <w:t>劳务费：反映支付给单位和个人的劳务费用，如临时聘用人员、钟点工工资，稿费、翻译费，评审费等。</w:t>
      </w:r>
    </w:p>
    <w:p>
      <w:pPr>
        <w:ind w:firstLine="640" w:firstLineChars="200"/>
        <w:jc w:val="left"/>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rPr>
        <w:t>委托业务费：反映因委托外单位办理业务而支付的委托业务费。</w:t>
      </w:r>
    </w:p>
    <w:p>
      <w:pPr>
        <w:ind w:firstLine="640" w:firstLineChars="200"/>
        <w:jc w:val="left"/>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rPr>
        <w:t>工会经费：反映单位按规定提取的工会经费。</w:t>
      </w:r>
    </w:p>
    <w:p>
      <w:pPr>
        <w:ind w:firstLine="640" w:firstLineChars="200"/>
        <w:jc w:val="left"/>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rPr>
        <w:t>福利费：反映单位按规定提取的福利费。</w:t>
      </w:r>
    </w:p>
    <w:p>
      <w:pPr>
        <w:ind w:firstLine="640" w:firstLineChars="200"/>
        <w:jc w:val="left"/>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rPr>
        <w:t>公务用车运行维护费：反映单位按规定保留的公务用车燃料费、维修费、过桥过路费、保险费、安全奖励费用等支出。</w:t>
      </w:r>
    </w:p>
    <w:p>
      <w:pPr>
        <w:ind w:firstLine="640" w:firstLineChars="200"/>
        <w:jc w:val="left"/>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rPr>
        <w:t>其他交通费用：反映单位除公务用车运行维护费以外的其他交通费用。如公务交通补贴，租车费用、出租车费用，飞机、船舶等的燃料费、维修费、保险费等。</w:t>
      </w:r>
    </w:p>
    <w:p>
      <w:pPr>
        <w:ind w:firstLine="640" w:firstLineChars="200"/>
        <w:jc w:val="left"/>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rPr>
        <w:t>税金及附加费用：反映单位提供劳务或销售产品应负担的税金及附加费用，包括营业税、消费税、城市维护建设税、资源税和教育附加等。</w:t>
      </w:r>
    </w:p>
    <w:p>
      <w:pPr>
        <w:ind w:firstLine="640" w:firstLineChars="200"/>
        <w:jc w:val="left"/>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rPr>
        <w:t>其他商品和服务支出：反映上述科目未包括的日常公用支出。如行政赔偿费和诉讼费、国内组织的会员费、来访费、广告宣传、其他劳务费及离休人员特需费、公用经费等。</w:t>
      </w:r>
    </w:p>
    <w:p>
      <w:pPr>
        <w:ind w:firstLine="640" w:firstLineChars="200"/>
        <w:jc w:val="left"/>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rPr>
        <w:t>对个人和家庭的补助：反映政府用于对个人和家庭的补助支出。</w:t>
      </w:r>
    </w:p>
    <w:p>
      <w:pPr>
        <w:ind w:firstLine="640" w:firstLineChars="200"/>
        <w:jc w:val="left"/>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rPr>
        <w:t>退休费：反映行政事业单位和军队移交政府安置的退休人员的退休费和其他补贴。</w:t>
      </w:r>
    </w:p>
    <w:p>
      <w:pPr>
        <w:ind w:firstLine="640" w:firstLineChars="200"/>
        <w:jc w:val="left"/>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rPr>
        <w:t>抚恤金：反映按规定开支的烈士遗属、牺牲病故人员遗属的一次性和定期抚恤金，伤残人员的抚恤金，离退休人员等其他人员的各项抚恤金。</w:t>
      </w:r>
    </w:p>
    <w:p>
      <w:pPr>
        <w:ind w:firstLine="640" w:firstLineChars="200"/>
        <w:jc w:val="left"/>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rPr>
        <w:t>生活补助：反映按规定开支的优抚对象定期定量生活补助费，退役军人生活补助费，行政事业单位职工和遗属生活补助，因公负伤等住院治疗、住疗养院期间的伙食补助费，长期赡养人员补助费，由于国家实行退耕还林禁牧舍饲政策补偿给农牧民的现金、粮食支出，对农村党员、复员军人以及村干部的补助支出，看守人员和犯人的伙食费、药费等。</w:t>
      </w:r>
    </w:p>
    <w:p>
      <w:pPr>
        <w:ind w:firstLine="640" w:firstLineChars="200"/>
        <w:jc w:val="left"/>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rPr>
        <w:t>医疗费：反映行政事业单位在职职工、离退休人员的医疗费，军队移交政府安置的离退休人员的医疗费，学生医疗费，优抚对象医疗补助，以及按国家规定资助农民参加新型农村合作医疗和城镇居民参加城镇居民基本医疗保险的支出和对城乡贫困家庭的医疗救助支出。</w:t>
      </w:r>
    </w:p>
    <w:p>
      <w:pPr>
        <w:ind w:firstLine="640" w:firstLineChars="200"/>
        <w:jc w:val="left"/>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rPr>
        <w:t>助学金：反映各类学校学生助学金、奖学金、学生贷款、出国留学（实习）人员生活费，青少年业余体校学员伙食补助费和生活费补贴，按照协议由我方负担或享受我方奖学金的来华留学生、进修生生活费等。</w:t>
      </w:r>
    </w:p>
    <w:p>
      <w:pPr>
        <w:ind w:firstLine="640" w:firstLineChars="200"/>
        <w:jc w:val="left"/>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rPr>
        <w:t>奖励金：反映政府各部门的奖励支出，如对个体私营经济的奖励、计划生育目标责任奖励、独生子女父母奖励等。</w:t>
      </w:r>
    </w:p>
    <w:p>
      <w:pPr>
        <w:ind w:firstLine="640" w:firstLineChars="200"/>
        <w:jc w:val="left"/>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rPr>
        <w:t>其他对个人和家庭的补助支出：反映未包括在上述科目的对个人和家庭的补助支出，如婴幼儿补贴、职工探亲旅费、退职人员及随行家属路费、符合条件的退役回乡义务兵一次性建房补助、符合安置条件的城镇退役士兵自谋职业的一次性经济补助费、对农户的生产经营补贴、保障性住房租金补贴等。</w:t>
      </w:r>
    </w:p>
    <w:p>
      <w:pPr>
        <w:ind w:firstLine="640" w:firstLineChars="200"/>
        <w:jc w:val="left"/>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rPr>
        <w:t>办公设备购置：反映用于购置并按财务会计制度规定纳入固定资产核算范围的办公家具和办公设备的支出，以及按规定提取的修购基金。</w:t>
      </w:r>
    </w:p>
    <w:p>
      <w:pPr>
        <w:ind w:firstLine="640" w:firstLineChars="200"/>
        <w:jc w:val="left"/>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rPr>
        <w:t>专用设备购置：反映用于购置具有专门用途、并按财务会计制度规定纳入固定资产核算范围的各类专用设备的支出。如通信设备、发电设备、交通监控设备、卫星转发器、气象设备、进出口监管设备等，以及按规定提取的修购基金。</w:t>
      </w:r>
    </w:p>
    <w:p>
      <w:pPr>
        <w:ind w:firstLine="640" w:firstLineChars="200"/>
        <w:jc w:val="left"/>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rPr>
        <w:t>信息网络及软件购置更新：反映政府用于信息网络方面的支出。如计算机硬件、软件购置、开发、应用支出等，如果购建的计算机硬件、软件等不符合财务会计制度规定的固定资产确认标准的，不在此科目反映。</w:t>
      </w:r>
    </w:p>
    <w:p>
      <w:pPr>
        <w:ind w:firstLine="640" w:firstLineChars="200"/>
        <w:jc w:val="left"/>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rPr>
        <w:t>机关运行经费：指为保障行政单位（包括参照公务员法管理的事业单位）运行用于购买货物和服务的各项资金，包括办公及印刷费、邮电费、差旅费、会议费、福利费、日常维修费、专用材料及一般设备购置费、办公用房水电费、办公用房取暖费、 办公用房物业管理费、 公务用车运行维护费以及其他费用。</w:t>
      </w:r>
    </w:p>
    <w:p>
      <w:pPr>
        <w:widowControl/>
        <w:jc w:val="left"/>
        <w:rPr>
          <w:rFonts w:eastAsia="黑体" w:cs="黑体" w:asciiTheme="minorEastAsia" w:hAnsiTheme="minorEastAsia"/>
          <w:color w:val="000000"/>
          <w:kern w:val="0"/>
          <w:sz w:val="28"/>
          <w:szCs w:val="3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both"/>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r>
        <w:rPr>
          <w:rFonts w:hint="eastAsia"/>
          <w:sz w:val="72"/>
          <w:szCs w:val="72"/>
        </w:rPr>
        <w:t>第五部分</w:t>
      </w:r>
    </w:p>
    <w:p>
      <w:pPr>
        <w:jc w:val="center"/>
        <w:rPr>
          <w:rFonts w:ascii="黑体" w:eastAsia="黑体" w:cs="黑体"/>
          <w:color w:val="000000"/>
          <w:kern w:val="0"/>
          <w:sz w:val="70"/>
          <w:szCs w:val="70"/>
        </w:rPr>
      </w:pPr>
    </w:p>
    <w:p>
      <w:pPr>
        <w:jc w:val="center"/>
        <w:rPr>
          <w:rFonts w:ascii="黑体" w:eastAsia="黑体" w:cs="黑体"/>
          <w:color w:val="000000"/>
          <w:kern w:val="0"/>
          <w:sz w:val="70"/>
          <w:szCs w:val="70"/>
        </w:rPr>
      </w:pPr>
      <w:r>
        <w:rPr>
          <w:rFonts w:hint="eastAsia" w:ascii="黑体" w:eastAsia="黑体" w:cs="黑体"/>
          <w:color w:val="000000"/>
          <w:kern w:val="0"/>
          <w:sz w:val="70"/>
          <w:szCs w:val="70"/>
        </w:rPr>
        <w:t>附件</w:t>
      </w:r>
    </w:p>
    <w:p>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pPr>
        <w:jc w:val="center"/>
        <w:rPr>
          <w:rFonts w:ascii="黑体" w:eastAsia="黑体" w:cs="黑体"/>
          <w:color w:val="000000"/>
          <w:kern w:val="0"/>
          <w:sz w:val="70"/>
          <w:szCs w:val="70"/>
        </w:rPr>
      </w:pPr>
    </w:p>
    <w:sectPr>
      <w:pgSz w:w="11906" w:h="16838"/>
      <w:pgMar w:top="720" w:right="720" w:bottom="720" w:left="720"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方正小标宋_GBK">
    <w:altName w:val="Arial Unicode MS"/>
    <w:panose1 w:val="03000509000000000000"/>
    <w:charset w:val="86"/>
    <w:family w:val="script"/>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48A087D"/>
    <w:multiLevelType w:val="singleLevel"/>
    <w:tmpl w:val="348A087D"/>
    <w:lvl w:ilvl="0" w:tentative="0">
      <w:start w:val="3"/>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OWRiYzFiOGM1MWRmNDA2N2RlNzFkM2EwZWRkYzE0OTAifQ=="/>
  </w:docVars>
  <w:rsids>
    <w:rsidRoot w:val="004506F9"/>
    <w:rsid w:val="0002229B"/>
    <w:rsid w:val="000273BD"/>
    <w:rsid w:val="000415B7"/>
    <w:rsid w:val="00041E3F"/>
    <w:rsid w:val="00055DAA"/>
    <w:rsid w:val="00061F7B"/>
    <w:rsid w:val="000658A3"/>
    <w:rsid w:val="00074155"/>
    <w:rsid w:val="000A3F69"/>
    <w:rsid w:val="000E3EB2"/>
    <w:rsid w:val="00103957"/>
    <w:rsid w:val="00152C6D"/>
    <w:rsid w:val="00162D39"/>
    <w:rsid w:val="001678BD"/>
    <w:rsid w:val="00185DB4"/>
    <w:rsid w:val="001A67DB"/>
    <w:rsid w:val="001C3C29"/>
    <w:rsid w:val="001D4F1A"/>
    <w:rsid w:val="001D51E5"/>
    <w:rsid w:val="001E080D"/>
    <w:rsid w:val="001E53D0"/>
    <w:rsid w:val="001F0C3B"/>
    <w:rsid w:val="00202C82"/>
    <w:rsid w:val="00210B4D"/>
    <w:rsid w:val="00214427"/>
    <w:rsid w:val="00226CB7"/>
    <w:rsid w:val="00264552"/>
    <w:rsid w:val="00264EF9"/>
    <w:rsid w:val="00265724"/>
    <w:rsid w:val="0027426B"/>
    <w:rsid w:val="002D7169"/>
    <w:rsid w:val="002E0A30"/>
    <w:rsid w:val="003130C4"/>
    <w:rsid w:val="00316C4B"/>
    <w:rsid w:val="0032192B"/>
    <w:rsid w:val="003479BD"/>
    <w:rsid w:val="00353197"/>
    <w:rsid w:val="0037197D"/>
    <w:rsid w:val="003768D5"/>
    <w:rsid w:val="003C47E6"/>
    <w:rsid w:val="003C4FC2"/>
    <w:rsid w:val="00416E61"/>
    <w:rsid w:val="0042790C"/>
    <w:rsid w:val="004506F9"/>
    <w:rsid w:val="004717A2"/>
    <w:rsid w:val="00473DF3"/>
    <w:rsid w:val="00487911"/>
    <w:rsid w:val="00491741"/>
    <w:rsid w:val="00500E5F"/>
    <w:rsid w:val="005122EF"/>
    <w:rsid w:val="0051441A"/>
    <w:rsid w:val="00517C33"/>
    <w:rsid w:val="00523644"/>
    <w:rsid w:val="0054069E"/>
    <w:rsid w:val="00544866"/>
    <w:rsid w:val="005767CC"/>
    <w:rsid w:val="00590D9F"/>
    <w:rsid w:val="00595D26"/>
    <w:rsid w:val="005A74E6"/>
    <w:rsid w:val="005B404E"/>
    <w:rsid w:val="005B74B2"/>
    <w:rsid w:val="005D4D55"/>
    <w:rsid w:val="005E2CFB"/>
    <w:rsid w:val="005F3D1C"/>
    <w:rsid w:val="0062378F"/>
    <w:rsid w:val="00641842"/>
    <w:rsid w:val="00651EEC"/>
    <w:rsid w:val="00691E8C"/>
    <w:rsid w:val="006A22C4"/>
    <w:rsid w:val="006A351B"/>
    <w:rsid w:val="006B0422"/>
    <w:rsid w:val="006C1B53"/>
    <w:rsid w:val="006D7730"/>
    <w:rsid w:val="006E5284"/>
    <w:rsid w:val="006F3EB5"/>
    <w:rsid w:val="00702E34"/>
    <w:rsid w:val="00704395"/>
    <w:rsid w:val="00717006"/>
    <w:rsid w:val="00717621"/>
    <w:rsid w:val="00720FF1"/>
    <w:rsid w:val="00727A53"/>
    <w:rsid w:val="00770C9A"/>
    <w:rsid w:val="00787B42"/>
    <w:rsid w:val="007C4539"/>
    <w:rsid w:val="007F3657"/>
    <w:rsid w:val="00812ED5"/>
    <w:rsid w:val="008277D9"/>
    <w:rsid w:val="0084478C"/>
    <w:rsid w:val="0086638C"/>
    <w:rsid w:val="008A3E8D"/>
    <w:rsid w:val="009237C4"/>
    <w:rsid w:val="00944C48"/>
    <w:rsid w:val="00950252"/>
    <w:rsid w:val="00967F5D"/>
    <w:rsid w:val="009A0F95"/>
    <w:rsid w:val="009B3ADF"/>
    <w:rsid w:val="009C3B52"/>
    <w:rsid w:val="009E6817"/>
    <w:rsid w:val="009E6E9A"/>
    <w:rsid w:val="00A01D2B"/>
    <w:rsid w:val="00A42218"/>
    <w:rsid w:val="00A70249"/>
    <w:rsid w:val="00A70B02"/>
    <w:rsid w:val="00A71D9F"/>
    <w:rsid w:val="00A92E9F"/>
    <w:rsid w:val="00B33BEA"/>
    <w:rsid w:val="00B57C9F"/>
    <w:rsid w:val="00B63572"/>
    <w:rsid w:val="00B845B3"/>
    <w:rsid w:val="00B85D8B"/>
    <w:rsid w:val="00BB4A40"/>
    <w:rsid w:val="00BD6C3E"/>
    <w:rsid w:val="00BE3674"/>
    <w:rsid w:val="00C10681"/>
    <w:rsid w:val="00C3049A"/>
    <w:rsid w:val="00C31B1E"/>
    <w:rsid w:val="00C77645"/>
    <w:rsid w:val="00CE04C3"/>
    <w:rsid w:val="00CE76A0"/>
    <w:rsid w:val="00D05F0E"/>
    <w:rsid w:val="00D148C6"/>
    <w:rsid w:val="00D17A8A"/>
    <w:rsid w:val="00D415BA"/>
    <w:rsid w:val="00D644EE"/>
    <w:rsid w:val="00DD06FF"/>
    <w:rsid w:val="00DD5FE9"/>
    <w:rsid w:val="00E00C7A"/>
    <w:rsid w:val="00E37D6C"/>
    <w:rsid w:val="00E55B68"/>
    <w:rsid w:val="00E67BE6"/>
    <w:rsid w:val="00E8683C"/>
    <w:rsid w:val="00EA2B72"/>
    <w:rsid w:val="00F74360"/>
    <w:rsid w:val="00FB462F"/>
    <w:rsid w:val="00FE16FA"/>
    <w:rsid w:val="00FE328A"/>
    <w:rsid w:val="00FE6269"/>
    <w:rsid w:val="0F4E1558"/>
    <w:rsid w:val="12681787"/>
    <w:rsid w:val="18500024"/>
    <w:rsid w:val="1C2D7978"/>
    <w:rsid w:val="1DF84964"/>
    <w:rsid w:val="1F111783"/>
    <w:rsid w:val="250C385F"/>
    <w:rsid w:val="25356865"/>
    <w:rsid w:val="253B4B4F"/>
    <w:rsid w:val="27935B55"/>
    <w:rsid w:val="2DF45610"/>
    <w:rsid w:val="31E9028A"/>
    <w:rsid w:val="34667CAF"/>
    <w:rsid w:val="351F4490"/>
    <w:rsid w:val="3BED5974"/>
    <w:rsid w:val="3CB22A19"/>
    <w:rsid w:val="40152225"/>
    <w:rsid w:val="41AB65D0"/>
    <w:rsid w:val="4A143D11"/>
    <w:rsid w:val="4F081965"/>
    <w:rsid w:val="52B8635F"/>
    <w:rsid w:val="52DB0C20"/>
    <w:rsid w:val="5C7A026C"/>
    <w:rsid w:val="5EA025B6"/>
    <w:rsid w:val="61963E51"/>
    <w:rsid w:val="70472849"/>
    <w:rsid w:val="743538EC"/>
    <w:rsid w:val="75E7296F"/>
    <w:rsid w:val="785A2276"/>
    <w:rsid w:val="79D20088"/>
    <w:rsid w:val="7A1F4C49"/>
    <w:rsid w:val="7ADC7A49"/>
    <w:rsid w:val="7AF121C6"/>
    <w:rsid w:val="7DC3584E"/>
    <w:rsid w:val="7ED40B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2"/>
    <w:semiHidden/>
    <w:unhideWhenUsed/>
    <w:qFormat/>
    <w:uiPriority w:val="99"/>
    <w:rPr>
      <w:sz w:val="18"/>
      <w:szCs w:val="18"/>
    </w:r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character" w:customStyle="1" w:styleId="8">
    <w:name w:val="页眉 Char"/>
    <w:basedOn w:val="7"/>
    <w:link w:val="4"/>
    <w:qFormat/>
    <w:uiPriority w:val="99"/>
    <w:rPr>
      <w:sz w:val="18"/>
      <w:szCs w:val="18"/>
    </w:rPr>
  </w:style>
  <w:style w:type="character" w:customStyle="1" w:styleId="9">
    <w:name w:val="页脚 Char"/>
    <w:basedOn w:val="7"/>
    <w:link w:val="3"/>
    <w:qFormat/>
    <w:uiPriority w:val="99"/>
    <w:rPr>
      <w:sz w:val="18"/>
      <w:szCs w:val="18"/>
    </w:rPr>
  </w:style>
  <w:style w:type="paragraph" w:customStyle="1" w:styleId="10">
    <w:name w:val="Default"/>
    <w:qFormat/>
    <w:uiPriority w:val="0"/>
    <w:pPr>
      <w:widowControl w:val="0"/>
      <w:autoSpaceDE w:val="0"/>
      <w:autoSpaceDN w:val="0"/>
      <w:adjustRightInd w:val="0"/>
    </w:pPr>
    <w:rPr>
      <w:rFonts w:ascii="黑体" w:eastAsia="黑体" w:cs="黑体" w:hAnsiTheme="minorHAnsi"/>
      <w:color w:val="000000"/>
      <w:kern w:val="0"/>
      <w:sz w:val="24"/>
      <w:szCs w:val="24"/>
      <w:lang w:val="en-US" w:eastAsia="zh-CN" w:bidi="ar-SA"/>
    </w:rPr>
  </w:style>
  <w:style w:type="paragraph" w:styleId="11">
    <w:name w:val="List Paragraph"/>
    <w:basedOn w:val="1"/>
    <w:qFormat/>
    <w:uiPriority w:val="34"/>
    <w:pPr>
      <w:ind w:firstLine="420" w:firstLineChars="200"/>
    </w:pPr>
  </w:style>
  <w:style w:type="character" w:customStyle="1" w:styleId="12">
    <w:name w:val="批注框文本 Char"/>
    <w:basedOn w:val="7"/>
    <w:link w:val="2"/>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783442-B9FC-476F-83C9-27EA0B9F67C2}">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31</Pages>
  <Words>10152</Words>
  <Characters>10934</Characters>
  <Lines>63</Lines>
  <Paragraphs>17</Paragraphs>
  <TotalTime>1</TotalTime>
  <ScaleCrop>false</ScaleCrop>
  <LinksUpToDate>false</LinksUpToDate>
  <CharactersWithSpaces>12395</CharactersWithSpaces>
  <Application>WPS Office_11.1.0.11875_F1E327BC-269C-435d-A152-05C5408002CA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2021-09-08T01:50:00Z</dcterms:created>
  <dc:creator>李航 null</dc:creator>
  <cp:lastModifiedBy>Administrator</cp:lastModifiedBy>
  <cp:lastPrinted>2021-07-28T00:12:00Z</cp:lastPrinted>
  <dcterms:modified xsi:type="dcterms:W3CDTF">2022-08-19T03:38:41Z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2052-11.1.0.11875</vt:lpwstr>
  </property>
  <property fmtid="{D5CDD505-2E9C-101B-9397-08002B2CF9AE}" pid="3" name="ICV">
    <vt:lpwstr>27A427CCA0A4461EA56A09EEC452DAB5</vt:lpwstr>
  </property>
</Properties>
</file>